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54"/>
          <w:szCs w:val="54"/>
          <w:u w:val="none"/>
          <w:shd w:fill="auto" w:val="clear"/>
          <w:vertAlign w:val="baseline"/>
          <w:rtl w:val="0"/>
        </w:rPr>
        <w:t xml:space="preserve">Nora Elia Cavazos Salazar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Fue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designada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Coordinadora de Culturas Comunitarias en la Dirección de Cultura de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Desarrollo Económico en octubre de 2024.</w:t>
      </w:r>
    </w:p>
    <w:p w:rsidR="00000000" w:rsidDel="00000000" w:rsidP="00000000" w:rsidRDefault="00000000" w:rsidRPr="00000000" w14:paraId="00000004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 Profra. en educación de 1978 a 1982 en la escuela normal “Profr. Serafín Peña, ubicada en Montemorelos, Nuevo León. posteriormente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estudió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comercio en “Profr. Felix B. Lozano” de 1978 a 1980.</w:t>
      </w:r>
    </w:p>
    <w:p w:rsidR="00000000" w:rsidDel="00000000" w:rsidP="00000000" w:rsidRDefault="00000000" w:rsidRPr="00000000" w14:paraId="00000006">
      <w:pPr>
        <w:pStyle w:val="Heading3"/>
        <w:spacing w:after="0" w:before="0" w:lineRule="auto"/>
        <w:jc w:val="both"/>
        <w:rPr>
          <w:rFonts w:ascii="inherit" w:cs="inherit" w:eastAsia="inherit" w:hAnsi="inherit"/>
          <w:color w:val="404040"/>
          <w:sz w:val="34"/>
          <w:szCs w:val="34"/>
          <w:u w:val="single"/>
        </w:rPr>
      </w:pPr>
      <w:r w:rsidDel="00000000" w:rsidR="00000000" w:rsidRPr="00000000">
        <w:rPr>
          <w:rFonts w:ascii="inherit" w:cs="inherit" w:eastAsia="inherit" w:hAnsi="inherit"/>
          <w:color w:val="404040"/>
          <w:sz w:val="34"/>
          <w:szCs w:val="34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En el ámbito del servicio público, fungió como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Directora de Educación y Acción Cívica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en el Gobierno Municipal de Cadereyta Jiménez, N.L.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de 2022 a 2024. En este cargo, fue responsable de coordinar programas educativos y actividades cívicas orientadas a la formación integral de la comunidad. Su labor incluyó la organización de eventos y campañas de concientización sobre valores cívicos, derechos ciudadanos y la importancia de la participación activa en la vida pública.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Se desempeñó como Directora de la casa de la cultura del 2015 al 2018 en Gobierno Municipal de Cadereyta Jiménez, NL.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Fue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responsable de coordinar y promover actividades culturales y artísticas para la comunidad, con el objetivo de fomentar la creatividad, el aprendizaje y la integración social. Su labor incluía la organización de talleres y cursos en diversas disciplinas como música, danza, teatro, artes plásticas y literatura, dirigidos a niños, jóvenes y adultos.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Ejerció como educadora en el “Jardín de Niños 18 de marzo” en la Colonia López Mateos, en Cadereyta Jiménez NL del año 1986 a 1987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Dentro de la iniciativa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3">
    <w:name w:val="heading 3"/>
    <w:basedOn w:val="Normal"/>
    <w:link w:val="Ttulo3Car"/>
    <w:uiPriority w:val="9"/>
    <w:qFormat w:val="1"/>
    <w:rsid w:val="000F48E5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s-MX"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D684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D6840"/>
  </w:style>
  <w:style w:type="paragraph" w:styleId="Piedepgina">
    <w:name w:val="footer"/>
    <w:basedOn w:val="Normal"/>
    <w:link w:val="PiedepginaCar"/>
    <w:uiPriority w:val="99"/>
    <w:unhideWhenUsed w:val="1"/>
    <w:rsid w:val="009D684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D6840"/>
  </w:style>
  <w:style w:type="paragraph" w:styleId="sangria" w:customStyle="1">
    <w:name w:val="sangria"/>
    <w:basedOn w:val="Normal"/>
    <w:rsid w:val="009D684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 w:val="es-MX"/>
    </w:rPr>
  </w:style>
  <w:style w:type="character" w:styleId="Ttulo3Car" w:customStyle="1">
    <w:name w:val="Título 3 Car"/>
    <w:basedOn w:val="Fuentedeprrafopredeter"/>
    <w:link w:val="Ttulo3"/>
    <w:uiPriority w:val="9"/>
    <w:rsid w:val="000F48E5"/>
    <w:rPr>
      <w:rFonts w:ascii="Times New Roman" w:cs="Times New Roman" w:eastAsia="Times New Roman" w:hAnsi="Times New Roman"/>
      <w:b w:val="1"/>
      <w:bCs w:val="1"/>
      <w:sz w:val="27"/>
      <w:szCs w:val="27"/>
      <w:lang w:eastAsia="es-MX" w:val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0F48E5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8B435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 w:val="1"/>
    <w:rsid w:val="008B435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88jXitT5wW7xq1K2jGabKBhm1w==">CgMxLjAyCGguZ2pkZ3hzOAByITFabDl0ZEpPbVVsRXljQ09HQjU1QXNLYlBiUXMzYnA1TA==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2024-11-26T20:35:00Z</dcterms:created>
  <dc:creator>Milla Naomi Garcia Sanchez</dc:creator>
</cp:coreProperties>
</file>