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right="0"/>
        <w:jc w:val="center"/>
        <w:rPr>
          <w:rFonts w:ascii="Arial" w:cs="Arial" w:eastAsia="Arial" w:hAnsi="Arial"/>
          <w:b w:val="1"/>
          <w:i w:val="0"/>
          <w:smallCaps w:val="0"/>
          <w:strike w:val="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u w:val="single"/>
          <w:rtl w:val="0"/>
        </w:rPr>
        <w:t xml:space="preserve">BRANDON DANIEL TORRES CASTRO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right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right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right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bookmarkStart w:colFirst="0" w:colLast="0" w:name="_heading=h.awtjr6wz6hcu" w:id="0"/>
      <w:bookmarkEnd w:id="0"/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Fue designado Coordinador de Cultura Física en la Dirección de Cultura Física y Deportes de la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Secretaría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de Desarrollo Humano e Igualdad Sustantiva, en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octubre de 2024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right="0"/>
        <w:jc w:val="both"/>
        <w:rPr>
          <w:rFonts w:ascii="Arial" w:cs="Arial" w:eastAsia="Arial" w:hAnsi="Arial"/>
          <w:sz w:val="24"/>
          <w:szCs w:val="24"/>
          <w:highlight w:val="white"/>
        </w:rPr>
      </w:pPr>
      <w:bookmarkStart w:colFirst="0" w:colLast="0" w:name="_heading=h.f2tnljk96rh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spacing w:after="0" w:before="0" w:line="276" w:lineRule="auto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Académicas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right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Cursó la Licenciatura en Ciencias del Ejercicio de la Facultad de Organización Deportiva de la Universidad Autónoma de Nuevo León.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spacing w:after="0" w:line="276" w:lineRule="auto"/>
        <w:ind w:right="62.59842519685151"/>
        <w:jc w:val="both"/>
        <w:rPr>
          <w:rFonts w:ascii="Arial" w:cs="Arial" w:eastAsia="Arial" w:hAnsi="Arial"/>
          <w:b w:val="1"/>
          <w:i w:val="0"/>
          <w:smallCaps w:val="0"/>
          <w:strike w:val="0"/>
          <w:sz w:val="32"/>
          <w:szCs w:val="32"/>
          <w:u w:val="single"/>
          <w:shd w:fill="auto" w:val="clear"/>
          <w:vertAlign w:val="baseline"/>
        </w:rPr>
      </w:pPr>
      <w:bookmarkStart w:colFirst="0" w:colLast="0" w:name="_heading=h.f39e63itijuv" w:id="2"/>
      <w:bookmarkEnd w:id="2"/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Cursos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right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Curso de creación de pedimentos A1, R1, J4.  </w:t>
      </w:r>
    </w:p>
    <w:p w:rsidR="00000000" w:rsidDel="00000000" w:rsidP="00000000" w:rsidRDefault="00000000" w:rsidRPr="00000000" w14:paraId="0000000B">
      <w:pPr>
        <w:pStyle w:val="Heading3"/>
        <w:spacing w:after="0" w:before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spacing w:after="0" w:before="0" w:line="276" w:lineRule="auto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Actividades Profesionales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right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Dentro de la iniciativa privada,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desempeñó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el puesto de Jefe de Almacén de abril 2023 a junio 2024 en TECH, donde se encargaba principalmente del control de arribo de unidades y/o contenedores con producto según el cliente, manejando así mismo el inventario físico y digital comprobando que lo que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llegará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en la unidad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coincidiera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con la información de los pedimentos, además de encargarse de la realización de los mismos cuando la mercancía saliera del almacén.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right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right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Montacarguista de embarques y envíos fue el puesto ejercido en la empresa Industrias Automotrices Lodi en marzo 2022 a enero 2023, donde se administraban las facturas de los envíos diarios además de la función como calidad para posteriormente preparar el cargamento para su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envío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right="0"/>
        <w:jc w:val="both"/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right="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En la empresa Sigamsa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septiembre de 2020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a marzo 2021, se desempeñó el puesto de Ayudante General, con las funciones de encargado de una maquinaria la cual generaba distintas piezas solicitadas además de diversas funciones generales. 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17" w:top="1135" w:left="1701" w:right="1757.59842519685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jc w:val="right"/>
      <w:rPr/>
    </w:pPr>
    <w:r w:rsidDel="00000000" w:rsidR="00000000" w:rsidRPr="00000000">
      <w:rPr>
        <w:rFonts w:ascii="Arial" w:cs="Arial" w:eastAsia="Arial" w:hAnsi="Arial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BA733D"/>
    <w:rPr>
      <w:rFonts w:ascii="Times New Roman" w:cs="Times New Roman" w:eastAsia="Times New Roman" w:hAnsi="Times New Roman"/>
      <w:b w:val="1"/>
      <w:bCs w:val="1"/>
      <w:sz w:val="36"/>
      <w:szCs w:val="36"/>
      <w:lang w:eastAsia="es-MX"/>
    </w:rPr>
  </w:style>
  <w:style w:type="character" w:styleId="Ttulo3Car" w:customStyle="1">
    <w:name w:val="Título 3 Car"/>
    <w:basedOn w:val="Fuentedeprrafopredeter"/>
    <w:link w:val="Ttulo3"/>
    <w:uiPriority w:val="9"/>
    <w:rsid w:val="00BA733D"/>
    <w:rPr>
      <w:rFonts w:ascii="Times New Roman" w:cs="Times New Roman" w:eastAsia="Times New Roman" w:hAnsi="Times New Roman"/>
      <w:b w:val="1"/>
      <w:bCs w:val="1"/>
      <w:sz w:val="27"/>
      <w:szCs w:val="27"/>
      <w:lang w:eastAsia="es-MX"/>
    </w:rPr>
  </w:style>
  <w:style w:type="paragraph" w:styleId="enfasis" w:customStyle="1">
    <w:name w:val="enfasis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BA733D"/>
    <w:rPr>
      <w:color w:val="0000ff"/>
      <w:u w:val="single"/>
    </w:rPr>
  </w:style>
  <w:style w:type="paragraph" w:styleId="sangria" w:customStyle="1">
    <w:name w:val="sangria"/>
    <w:basedOn w:val="Normal"/>
    <w:rsid w:val="00BA733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A633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A6337"/>
    <w:rPr>
      <w:rFonts w:ascii="Segoe UI" w:cs="Segoe UI" w:hAnsi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21CF2"/>
  </w:style>
  <w:style w:type="paragraph" w:styleId="Piedepgina">
    <w:name w:val="footer"/>
    <w:basedOn w:val="Normal"/>
    <w:link w:val="PiedepginaCar"/>
    <w:uiPriority w:val="99"/>
    <w:unhideWhenUsed w:val="1"/>
    <w:rsid w:val="00F21CF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21CF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ses9dNpkG73mMFbwTiP74UEIZQ==">CgMxLjAyDmguYXd0anI2d3o2aGN1Mg1oLmYydG5sams5NnJoMg5oLmYzOWU2M2l0aWp1djgAciExMEl3OGlyLXpLWTlabEZBbkNwZDBVaXlWZUV6Q0VLMEw=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2024-12-13T19:34:00Z</dcterms:created>
  <dc:creator>Brenda Carolina Rodriguez Salazar</dc:creator>
</cp:coreProperties>
</file>