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hd w:fill="ffffff" w:val="clear"/>
        <w:spacing w:after="0" w:before="0" w:line="276" w:lineRule="auto"/>
        <w:ind w:right="62.59842519685151"/>
        <w:jc w:val="center"/>
        <w:rPr>
          <w:rFonts w:ascii="Arial" w:cs="Arial" w:eastAsia="Arial" w:hAnsi="Arial"/>
          <w:sz w:val="40"/>
          <w:szCs w:val="40"/>
          <w:u w:val="single"/>
        </w:rPr>
      </w:pPr>
      <w:r w:rsidDel="00000000" w:rsidR="00000000" w:rsidRPr="00000000">
        <w:rPr>
          <w:rFonts w:ascii="Arial" w:cs="Arial" w:eastAsia="Arial" w:hAnsi="Arial"/>
          <w:sz w:val="40"/>
          <w:szCs w:val="40"/>
          <w:u w:val="single"/>
          <w:rtl w:val="0"/>
        </w:rPr>
        <w:t xml:space="preserve">MARCO ANTONIO OLIVO CORTES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62.59842519685151" w:firstLine="0"/>
        <w:jc w:val="both"/>
        <w:rPr>
          <w:rFonts w:ascii="Arial" w:cs="Arial" w:eastAsia="Arial" w:hAnsi="Arial"/>
          <w:i w:val="0"/>
          <w:smallCaps w:val="0"/>
          <w:strike w:val="0"/>
          <w:sz w:val="24"/>
          <w:szCs w:val="24"/>
          <w:highlight w:val="white"/>
          <w:u w:val="none"/>
          <w:vertAlign w:val="baseline"/>
        </w:rPr>
      </w:pPr>
      <w:bookmarkStart w:colFirst="0" w:colLast="0" w:name="_heading=h.pr5mcatu2q4k" w:id="0"/>
      <w:bookmarkEnd w:id="0"/>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designado Coordinador General en la Dirección de Cultura Física y Deporte de la Secretaría de Desarrollo Humano e Igualdad Sustantiva, en octubre de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62.59842519685151" w:firstLine="0"/>
        <w:jc w:val="both"/>
        <w:rPr>
          <w:rFonts w:ascii="Arial" w:cs="Arial" w:eastAsia="Arial" w:hAnsi="Arial"/>
          <w:i w:val="0"/>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Actividades Académicas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Egresado en el 2004 de la Universidad Metropolitana de Monterrey, Lic. en Administración de Empresas, actualmente cursando la Licenciatura en Educación Física, en el DEPEDYC, ubicada en Centro de Guadalupe, N.L.</w:t>
      </w:r>
    </w:p>
    <w:p w:rsidR="00000000" w:rsidDel="00000000" w:rsidP="00000000" w:rsidRDefault="00000000" w:rsidRPr="00000000" w14:paraId="00000008">
      <w:pPr>
        <w:pStyle w:val="Heading3"/>
        <w:spacing w:after="0" w:before="0" w:line="276" w:lineRule="auto"/>
        <w:ind w:right="62.59842519685151"/>
        <w:jc w:val="both"/>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numPr>
          <w:ilvl w:val="0"/>
          <w:numId w:val="1"/>
        </w:numPr>
        <w:spacing w:after="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 recibido cursos de Administración Deportiva, Entrenamiento Deportivo y Ciencias Aplicadas, Administración Moderna del Deporte, Educación Física,.</w:t>
      </w:r>
    </w:p>
    <w:p w:rsidR="00000000" w:rsidDel="00000000" w:rsidP="00000000" w:rsidRDefault="00000000" w:rsidRPr="00000000" w14:paraId="0000000B">
      <w:pPr>
        <w:spacing w:after="0"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D">
      <w:pPr>
        <w:numPr>
          <w:ilvl w:val="0"/>
          <w:numId w:val="3"/>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Su experiencia se ha enfocado en las áreas, Jefe de Eventos Especiales en el Municipio de Santa Catarina en el lapso de la administración 2022-2023 en el Parque de Softbol la Fama IV, donde se planeaba las actividades y eventos  de logística y programación de la dirección de deportes.</w:t>
      </w:r>
    </w:p>
    <w:p w:rsidR="00000000" w:rsidDel="00000000" w:rsidP="00000000" w:rsidRDefault="00000000" w:rsidRPr="00000000" w14:paraId="0000000E">
      <w:pPr>
        <w:spacing w:after="0" w:before="0" w:line="276" w:lineRule="auto"/>
        <w:ind w:left="72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numPr>
          <w:ilvl w:val="0"/>
          <w:numId w:val="3"/>
        </w:numPr>
        <w:spacing w:after="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Fue  auxiliar en el área administrativa en la Secretaría de Deportes en el municipio de  Apodaca en la administración 2021- 2022, realizando funciones de logística y administrativas de eventos.</w:t>
      </w:r>
    </w:p>
    <w:p w:rsidR="00000000" w:rsidDel="00000000" w:rsidP="00000000" w:rsidRDefault="00000000" w:rsidRPr="00000000" w14:paraId="00000010">
      <w:pPr>
        <w:spacing w:after="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numPr>
          <w:ilvl w:val="0"/>
          <w:numId w:val="3"/>
        </w:numPr>
        <w:spacing w:after="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 desempeñó como Jefe de Eventos de la Dirección de Cultura Física y Deportes de Monterrey, de la Secretaría de Desarrollo Social y Humano en la administración 2016-2021, donde se coordina la programación y logística de los eventos y las actividades de la dirección de deportes,</w:t>
      </w:r>
    </w:p>
    <w:p w:rsidR="00000000" w:rsidDel="00000000" w:rsidP="00000000" w:rsidRDefault="00000000" w:rsidRPr="00000000" w14:paraId="00000012">
      <w:pPr>
        <w:spacing w:after="0" w:before="0" w:line="276" w:lineRule="auto"/>
        <w:ind w:left="720" w:right="62.59842519685151" w:firstLine="0"/>
        <w:jc w:val="both"/>
        <w:rPr>
          <w:rFonts w:ascii="Arial" w:cs="Arial" w:eastAsia="Arial" w:hAnsi="Arial"/>
          <w:sz w:val="24"/>
          <w:szCs w:val="24"/>
        </w:rPr>
      </w:pPr>
      <w:r w:rsidDel="00000000" w:rsidR="00000000" w:rsidRPr="00000000">
        <w:rPr>
          <w:rtl w:val="0"/>
        </w:rPr>
      </w:r>
    </w:p>
    <w:sectPr>
      <w:footerReference r:id="rId7" w:type="default"/>
      <w:pgSz w:h="15840" w:w="12240"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OZ6c8affq+GNj4m/bBC6EDjdw==">CgMxLjAyDmgucHI1bWNhdHUycTRrOAByITF3N3NpdEh5X1U1LTNnUmhXalRNZWw2NzRBLTN5RUhlbw==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2024-12-13T20:16:00Z</dcterms:created>
  <dc:creator>Brenda Carolina Rodriguez Salazar</dc:creator>
</cp:coreProperties>
</file>