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center"/>
        <w:rPr>
          <w:rFonts w:ascii="Arial" w:cs="Arial" w:eastAsia="Arial" w:hAnsi="Arial"/>
          <w:b w:val="1"/>
          <w:i w:val="0"/>
          <w:smallCaps w:val="0"/>
          <w:strike w:val="0"/>
          <w:sz w:val="40"/>
          <w:szCs w:val="40"/>
          <w:u w:val="single"/>
          <w:shd w:fill="auto" w:val="clear"/>
          <w:vertAlign w:val="baseline"/>
        </w:rPr>
      </w:pPr>
      <w:r w:rsidDel="00000000" w:rsidR="00000000" w:rsidRPr="00000000">
        <w:rPr>
          <w:rFonts w:ascii="Arial" w:cs="Arial" w:eastAsia="Arial" w:hAnsi="Arial"/>
          <w:b w:val="1"/>
          <w:sz w:val="40"/>
          <w:szCs w:val="40"/>
          <w:u w:val="single"/>
          <w:rtl w:val="0"/>
        </w:rPr>
        <w:t xml:space="preserve">JESSICA ELODIA MARTÍNEZ MARTINEZ</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highlight w:val="white"/>
          <w:u w:val="none"/>
          <w:vertAlign w:val="baseline"/>
        </w:rPr>
      </w:pPr>
      <w:r w:rsidDel="00000000" w:rsidR="00000000" w:rsidRPr="00000000">
        <w:rPr>
          <w:rFonts w:ascii="Arial" w:cs="Arial" w:eastAsia="Arial" w:hAnsi="Arial"/>
          <w:i w:val="0"/>
          <w:smallCaps w:val="0"/>
          <w:strike w:val="0"/>
          <w:sz w:val="24"/>
          <w:szCs w:val="24"/>
          <w:highlight w:val="white"/>
          <w:u w:val="none"/>
          <w:vertAlign w:val="baseline"/>
          <w:rtl w:val="0"/>
        </w:rPr>
        <w:t xml:space="preserve">Fue designada Directora de Igualdad Sustantiva en la Secretaría de Desarrollo Humano e Igualdad Sustantiva, en octubre de 2024.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la Licenciatura de Químico Bacteriólogo Parasitólogo de la Facultad de Ciencias Biológicas de la Universidad Autónoma de Nuevo León.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Actualmente es estudiante de la Licenciatura de Derecho en la Universidad Metropolitana de Monterrey.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62.59842519685151"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Completo un curso de “Violencia política en razón de género” en 2020. En ese mismo año mientras atendían la crisis de Covid fue expositora del curso “Equipo de protección personal, colocación y retiro correctos”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un “Diplomado en Derechos Humanos” impartido por el Centro de Estudios Parlamentarios de la Universidad Autónoma de Nuevo León en 2020.</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i w:val="0"/>
          <w:smallCaps w:val="0"/>
          <w:strike w:val="0"/>
          <w:sz w:val="24"/>
          <w:szCs w:val="24"/>
          <w:u w:val="none"/>
          <w:shd w:fill="auto" w:val="clear"/>
          <w:vertAlign w:val="baseline"/>
        </w:rPr>
      </w:pPr>
      <w:r w:rsidDel="00000000" w:rsidR="00000000" w:rsidRPr="00000000">
        <w:rPr>
          <w:rFonts w:ascii="Arial" w:cs="Arial" w:eastAsia="Arial" w:hAnsi="Arial"/>
          <w:i w:val="0"/>
          <w:smallCaps w:val="0"/>
          <w:strike w:val="0"/>
          <w:sz w:val="24"/>
          <w:szCs w:val="24"/>
          <w:u w:val="none"/>
          <w:shd w:fill="auto" w:val="clear"/>
          <w:vertAlign w:val="baseline"/>
          <w:rtl w:val="0"/>
        </w:rPr>
        <w:t xml:space="preserve">Cursó en el H. Congreso del Estado de Nuevo León el curso de “Inducción a la función legislativa” en 2021.</w:t>
      </w:r>
    </w:p>
    <w:p w:rsidR="00000000" w:rsidDel="00000000" w:rsidP="00000000" w:rsidRDefault="00000000" w:rsidRPr="00000000" w14:paraId="0000000F">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Obtuvo la constancia de habilidades por tomar el curso Estrategias de Detección e Intervención en las Violencias Sexuales, 2024.</w:t>
      </w:r>
      <w:r w:rsidDel="00000000" w:rsidR="00000000" w:rsidRPr="00000000">
        <w:rPr>
          <w:rtl w:val="0"/>
        </w:rPr>
      </w:r>
    </w:p>
    <w:p w:rsidR="00000000" w:rsidDel="00000000" w:rsidP="00000000" w:rsidRDefault="00000000" w:rsidRPr="00000000" w14:paraId="00000010">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 2024 completó el curso “Administración de un laboratorio NMX-EC-17025-IMNC-2018.</w:t>
      </w:r>
      <w:r w:rsidDel="00000000" w:rsidR="00000000" w:rsidRPr="00000000">
        <w:rPr>
          <w:rtl w:val="0"/>
        </w:rPr>
      </w:r>
    </w:p>
    <w:p w:rsidR="00000000" w:rsidDel="00000000" w:rsidP="00000000" w:rsidRDefault="00000000" w:rsidRPr="00000000" w14:paraId="00000011">
      <w:pPr>
        <w:numPr>
          <w:ilvl w:val="0"/>
          <w:numId w:val="1"/>
        </w:numP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Ha sido expositora en capacitaciones de formación política de mujeres en diversas ocasiones, además de compartir información sobre los derechos de las mujeres de manera escrita mediante revistas y/o artículos.</w:t>
      </w:r>
      <w:r w:rsidDel="00000000" w:rsidR="00000000" w:rsidRPr="00000000">
        <w:rPr>
          <w:rtl w:val="0"/>
        </w:rPr>
      </w:r>
    </w:p>
    <w:p w:rsidR="00000000" w:rsidDel="00000000" w:rsidP="00000000" w:rsidRDefault="00000000" w:rsidRPr="00000000" w14:paraId="00000012">
      <w:pPr>
        <w:pStyle w:val="Heading3"/>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Style w:val="Heading3"/>
        <w:spacing w:after="0" w:before="0" w:line="276" w:lineRule="auto"/>
        <w:ind w:right="62.59842519685151"/>
        <w:jc w:val="both"/>
        <w:rPr>
          <w:rFonts w:ascii="Arial" w:cs="Arial" w:eastAsia="Arial" w:hAnsi="Arial"/>
          <w:i w:val="0"/>
          <w:smallCaps w:val="0"/>
          <w:strike w:val="0"/>
          <w:sz w:val="32"/>
          <w:szCs w:val="32"/>
          <w:u w:val="none"/>
          <w:shd w:fill="auto" w:val="clear"/>
          <w:vertAlign w:val="baseline"/>
        </w:rPr>
      </w:pPr>
      <w:r w:rsidDel="00000000" w:rsidR="00000000" w:rsidRPr="00000000">
        <w:rPr>
          <w:rFonts w:ascii="Arial" w:cs="Arial" w:eastAsia="Arial" w:hAnsi="Arial"/>
          <w:sz w:val="32"/>
          <w:szCs w:val="32"/>
          <w:u w:val="single"/>
          <w:rtl w:val="0"/>
        </w:rPr>
        <w:t xml:space="preserve">Actividades Profesionales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i w:val="0"/>
          <w:smallCaps w:val="0"/>
          <w:strike w:val="0"/>
          <w:sz w:val="24"/>
          <w:szCs w:val="24"/>
          <w:u w:val="none"/>
          <w:shd w:fill="auto" w:val="clear"/>
          <w:vertAlign w:val="baseline"/>
          <w:rtl w:val="0"/>
        </w:rPr>
        <w:t xml:space="preserve">ungió como Diputada local de </w:t>
      </w:r>
      <w:r w:rsidDel="00000000" w:rsidR="00000000" w:rsidRPr="00000000">
        <w:rPr>
          <w:rFonts w:ascii="Arial" w:cs="Arial" w:eastAsia="Arial" w:hAnsi="Arial"/>
          <w:sz w:val="24"/>
          <w:szCs w:val="24"/>
          <w:rtl w:val="0"/>
        </w:rPr>
        <w:t xml:space="preserve">septiembre</w:t>
      </w:r>
      <w:r w:rsidDel="00000000" w:rsidR="00000000" w:rsidRPr="00000000">
        <w:rPr>
          <w:rFonts w:ascii="Arial" w:cs="Arial" w:eastAsia="Arial" w:hAnsi="Arial"/>
          <w:i w:val="0"/>
          <w:smallCaps w:val="0"/>
          <w:strike w:val="0"/>
          <w:sz w:val="24"/>
          <w:szCs w:val="24"/>
          <w:u w:val="none"/>
          <w:shd w:fill="auto" w:val="clear"/>
          <w:vertAlign w:val="baseline"/>
          <w:rtl w:val="0"/>
        </w:rPr>
        <w:t xml:space="preserve"> de 2021 a septiembre de 2024. Como mujer bisexual fue la primera diputada local abiertamente de la comunidad LGBTTTIQ+ en Nuevo León, donde luchó por los derechos humanos de todas las personas, el derecho a la igualdad y a la no discriminación.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Del 2008 al 2021 </w:t>
      </w:r>
      <w:r w:rsidDel="00000000" w:rsidR="00000000" w:rsidRPr="00000000">
        <w:rPr>
          <w:rFonts w:ascii="Arial" w:cs="Arial" w:eastAsia="Arial" w:hAnsi="Arial"/>
          <w:i w:val="0"/>
          <w:smallCaps w:val="0"/>
          <w:strike w:val="0"/>
          <w:sz w:val="24"/>
          <w:szCs w:val="24"/>
          <w:u w:val="none"/>
          <w:shd w:fill="auto" w:val="clear"/>
          <w:vertAlign w:val="baseline"/>
          <w:rtl w:val="0"/>
        </w:rPr>
        <w:t xml:space="preserve">sirvió en el Instituto Mexicano del Seguro Social como Química Clínica y durante un interinato como Jefa de Laboratorio en la UMF 35 donde le tocó atender la pandemia del Covid.</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720" w:right="62.59842519685151" w:hanging="360"/>
        <w:jc w:val="both"/>
        <w:rPr>
          <w:rFonts w:ascii="Arial" w:cs="Arial" w:eastAsia="Arial" w:hAnsi="Arial"/>
          <w:sz w:val="24"/>
          <w:szCs w:val="24"/>
          <w:u w:val="none"/>
        </w:rPr>
      </w:pPr>
      <w:bookmarkStart w:colFirst="0" w:colLast="0" w:name="_heading=h.wg01xr3regmd" w:id="0"/>
      <w:bookmarkEnd w:id="0"/>
      <w:r w:rsidDel="00000000" w:rsidR="00000000" w:rsidRPr="00000000">
        <w:rPr>
          <w:rFonts w:ascii="Arial" w:cs="Arial" w:eastAsia="Arial" w:hAnsi="Arial"/>
          <w:i w:val="0"/>
          <w:smallCaps w:val="0"/>
          <w:strike w:val="0"/>
          <w:sz w:val="24"/>
          <w:szCs w:val="24"/>
          <w:u w:val="none"/>
          <w:shd w:fill="auto" w:val="clear"/>
          <w:vertAlign w:val="baseline"/>
          <w:rtl w:val="0"/>
        </w:rPr>
        <w:t xml:space="preserve">Fue Enlace distrital en un partido político 2016 -2018 donde atendía trabajos de encuestas, cursos de capacitación de defensa del voto dirigido a Representantes generales y Representantes de casilla durante el proceso electoral, así como diseñar, coordinar y organizar cursos de capacitación política de mujeres</w:t>
      </w:r>
      <w:r w:rsidDel="00000000" w:rsidR="00000000" w:rsidRPr="00000000">
        <w:rPr>
          <w:rFonts w:ascii="Arial" w:cs="Arial" w:eastAsia="Arial" w:hAnsi="Arial"/>
          <w:sz w:val="24"/>
          <w:szCs w:val="24"/>
          <w:rtl w:val="0"/>
        </w:rPr>
        <w:t xml:space="preserve">.</w:t>
      </w: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basedOn w:val="Fuentedeprrafopredeter"/>
    <w:link w:val="Ttulo3"/>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Hipervnculo">
    <w:name w:val="Hyperlink"/>
    <w:basedOn w:val="Fuentedeprrafopredeter"/>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cs="Times New Roman" w:eastAsia="Times New Roman" w:hAnsi="Times New Roman"/>
      <w:sz w:val="24"/>
      <w:szCs w:val="24"/>
      <w:lang w:eastAsia="es-MX"/>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goKIXFOFcSOiG6u16F7R9c1kuw==">CgMxLjAyDmgud2cwMXhyM3JlZ21kOAByITFleVZDRnVnWnF4ZGRNSDdrVkEyU0F3N0p5UHZPT0pwQQ==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2024-12-16T19:18:00Z</dcterms:created>
  <dc:creator>Brenda Carolina Rodriguez Salazar</dc:creator>
</cp:coreProperties>
</file>