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BBDB62B" wp14:editId="480268A3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BA0DDB" w:rsidRDefault="008023E4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FA2D3F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63583" w:rsidRPr="00D63583" w:rsidRDefault="00D63583" w:rsidP="00D6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C2382" w:rsidRDefault="00D63583" w:rsidP="00D63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58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</w:p>
        </w:tc>
      </w:tr>
      <w:tr w:rsidR="00F7405F" w:rsidRPr="002F50CA" w:rsidTr="00AA2720">
        <w:trPr>
          <w:trHeight w:val="399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  <w:p w:rsidR="00AA2720" w:rsidRPr="00D51350" w:rsidRDefault="00AA2720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Mecánico</w:t>
            </w:r>
          </w:p>
        </w:tc>
      </w:tr>
      <w:tr w:rsidR="00F7405F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Mecánico</w:t>
            </w:r>
          </w:p>
        </w:tc>
      </w:tr>
      <w:tr w:rsidR="00F7405F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F7405F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Dirección Operativa Zona  Sur</w:t>
            </w:r>
          </w:p>
        </w:tc>
      </w:tr>
      <w:tr w:rsidR="00F7405F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7405F" w:rsidRPr="00D93BA9" w:rsidRDefault="00F7405F" w:rsidP="00193836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Taller Mecánico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923A8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923A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F7405F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7405F" w:rsidRPr="00D93BA9" w:rsidRDefault="00AA2720" w:rsidP="005731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</w:t>
            </w:r>
            <w:r w:rsidR="004F18C4">
              <w:rPr>
                <w:rFonts w:ascii="Arial" w:hAnsi="Arial" w:cs="Arial"/>
                <w:sz w:val="18"/>
                <w:szCs w:val="18"/>
              </w:rPr>
              <w:t xml:space="preserve"> Administrativa ,</w:t>
            </w:r>
            <w:r w:rsidR="00F7405F" w:rsidRPr="00D93BA9">
              <w:rPr>
                <w:rFonts w:ascii="Arial" w:hAnsi="Arial" w:cs="Arial"/>
                <w:sz w:val="18"/>
                <w:szCs w:val="18"/>
              </w:rPr>
              <w:t>Encargado de Taller Mecánico.</w:t>
            </w:r>
          </w:p>
        </w:tc>
      </w:tr>
      <w:tr w:rsidR="00F7405F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05F" w:rsidRPr="00D51350" w:rsidRDefault="00F7405F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5F" w:rsidRPr="00D93BA9" w:rsidRDefault="00F7405F" w:rsidP="00573104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619E" w:rsidRPr="00B70E32" w:rsidRDefault="00F7405F" w:rsidP="00C64BA8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405F">
              <w:rPr>
                <w:rFonts w:ascii="Arial" w:hAnsi="Arial" w:cs="Arial"/>
                <w:sz w:val="18"/>
                <w:szCs w:val="18"/>
              </w:rPr>
              <w:t>.  Reparar fallas mecánicas del parque vehicular oficial de la Dirección Operativa y darle mantenimiento preventivo, además de  cumplir con el programa de trabajo diario indicado por su jefe inmediato.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t xml:space="preserve"> </w:t>
            </w:r>
            <w:r w:rsidRPr="00F7405F">
              <w:rPr>
                <w:rFonts w:ascii="Arial" w:hAnsi="Arial" w:cs="Arial"/>
                <w:sz w:val="18"/>
                <w:szCs w:val="20"/>
              </w:rPr>
              <w:t>Diagnóstico de falla reportada.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Solicitar refacciones y herramientas adecuadas para solucionar la falla.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Hacer la reparación de la falla diagnosticada.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Comprobar que la unidad quedo en buenas condiciones para trabajar.</w:t>
            </w:r>
          </w:p>
          <w:p w:rsidR="00F7405F" w:rsidRPr="00F7405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Control y Limpieza del área y  la herramienta utilizada en la reparación de la falla.</w:t>
            </w:r>
          </w:p>
          <w:p w:rsidR="00A9619E" w:rsidRPr="00B11E6F" w:rsidRDefault="00F7405F" w:rsidP="00F7405F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7405F">
              <w:rPr>
                <w:rFonts w:ascii="Arial" w:hAnsi="Arial" w:cs="Arial"/>
                <w:sz w:val="18"/>
                <w:szCs w:val="20"/>
              </w:rPr>
              <w:t>Reportar al encargado de taller el resultado del trabajo desarrollado.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5C5728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Manejo y Operación de herramientas mecánicas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Manejo y Operación de Equipos de Engrasado y Lubricación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Rapidez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De herramientas básicas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Mecánica General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Manejo de Unidades Vehiculares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5C5728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 xml:space="preserve">Conocimiento de Eléctrico Automotriz  y Conocimiento de </w:t>
            </w:r>
            <w:r w:rsidR="00AA2720" w:rsidRPr="00D93BA9">
              <w:rPr>
                <w:rFonts w:ascii="Arial" w:hAnsi="Arial" w:cs="Arial"/>
                <w:sz w:val="18"/>
                <w:szCs w:val="18"/>
              </w:rPr>
              <w:t>mecatrónica</w:t>
            </w:r>
            <w:bookmarkStart w:id="0" w:name="_GoBack"/>
            <w:bookmarkEnd w:id="0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Servicio, 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Limpieza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FD4C3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144D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144D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5728" w:rsidRPr="00D93BA9" w:rsidRDefault="005C5728" w:rsidP="005C5728">
            <w:pPr>
              <w:rPr>
                <w:rFonts w:ascii="Arial" w:hAnsi="Arial" w:cs="Arial"/>
                <w:sz w:val="18"/>
                <w:szCs w:val="18"/>
              </w:rPr>
            </w:pPr>
            <w:r w:rsidRPr="00D93BA9">
              <w:rPr>
                <w:rFonts w:ascii="Arial" w:hAnsi="Arial" w:cs="Arial"/>
                <w:sz w:val="18"/>
                <w:szCs w:val="18"/>
              </w:rPr>
              <w:t>Cooperación ,Orden e 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C5728" w:rsidRPr="00E41C2E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5C572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5C5728" w:rsidRPr="00702DC3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5C5728" w:rsidRPr="00D51350" w:rsidRDefault="005C5728" w:rsidP="005C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5C572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5C572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C5728" w:rsidRPr="00D51350" w:rsidRDefault="005C5728" w:rsidP="005C572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96691" w:rsidRPr="002F50CA" w:rsidTr="00D93BA9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96691" w:rsidRPr="00D63451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796691" w:rsidRPr="00D63451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796691" w:rsidRPr="00D63451" w:rsidRDefault="00796691" w:rsidP="00796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ING. EDGAR HERRERA GARZA</w:t>
            </w:r>
          </w:p>
          <w:p w:rsidR="00796691" w:rsidRPr="00853F7C" w:rsidRDefault="00796691" w:rsidP="00796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96691" w:rsidRDefault="00796691" w:rsidP="007966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796691" w:rsidRPr="00D63451" w:rsidRDefault="00796691" w:rsidP="007966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796691" w:rsidRPr="00D63451" w:rsidRDefault="00796691" w:rsidP="00796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6345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96691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6691" w:rsidRPr="00D63451" w:rsidRDefault="00796691" w:rsidP="007966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796691" w:rsidRPr="002F50CA" w:rsidTr="00D93BA9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ADMINISTRATIVO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6691" w:rsidRPr="00E61188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6691" w:rsidRPr="00D51350" w:rsidRDefault="00796691" w:rsidP="0079669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E460A3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460A3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460A3" w:rsidRPr="008C2382" w:rsidRDefault="00E460A3" w:rsidP="00E460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460A3" w:rsidRPr="008C2382" w:rsidRDefault="00E460A3" w:rsidP="00E460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460A3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460A3" w:rsidRPr="008C2382" w:rsidRDefault="00796691" w:rsidP="00E46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460A3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0A3" w:rsidRPr="00D51350" w:rsidRDefault="00E460A3" w:rsidP="00E460A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B3" w:rsidRPr="002F50CA" w:rsidRDefault="002607B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2607B3" w:rsidRPr="002F50CA" w:rsidRDefault="002607B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B3" w:rsidRPr="002F50CA" w:rsidRDefault="002607B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2607B3" w:rsidRPr="002F50CA" w:rsidRDefault="002607B3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00B61"/>
    <w:rsid w:val="000246ED"/>
    <w:rsid w:val="00030D3D"/>
    <w:rsid w:val="00040853"/>
    <w:rsid w:val="0004322F"/>
    <w:rsid w:val="00046777"/>
    <w:rsid w:val="00053F18"/>
    <w:rsid w:val="000613A4"/>
    <w:rsid w:val="000A2108"/>
    <w:rsid w:val="000A3746"/>
    <w:rsid w:val="000A549E"/>
    <w:rsid w:val="000D40DD"/>
    <w:rsid w:val="00106B9B"/>
    <w:rsid w:val="001440A9"/>
    <w:rsid w:val="00163C28"/>
    <w:rsid w:val="00175156"/>
    <w:rsid w:val="00180BD8"/>
    <w:rsid w:val="0019647B"/>
    <w:rsid w:val="001C162D"/>
    <w:rsid w:val="001C74E8"/>
    <w:rsid w:val="001E6298"/>
    <w:rsid w:val="001E64E9"/>
    <w:rsid w:val="001F33CE"/>
    <w:rsid w:val="001F39FC"/>
    <w:rsid w:val="001F489B"/>
    <w:rsid w:val="002027F5"/>
    <w:rsid w:val="00216DDF"/>
    <w:rsid w:val="002301F3"/>
    <w:rsid w:val="00250BF1"/>
    <w:rsid w:val="002563E8"/>
    <w:rsid w:val="002607B3"/>
    <w:rsid w:val="00260BE1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26F1"/>
    <w:rsid w:val="00324C58"/>
    <w:rsid w:val="00336E4F"/>
    <w:rsid w:val="00360ADB"/>
    <w:rsid w:val="00387F97"/>
    <w:rsid w:val="003A0248"/>
    <w:rsid w:val="003A15B6"/>
    <w:rsid w:val="003D7082"/>
    <w:rsid w:val="003E0204"/>
    <w:rsid w:val="003E3306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67559"/>
    <w:rsid w:val="004727B5"/>
    <w:rsid w:val="004742B5"/>
    <w:rsid w:val="004A4C90"/>
    <w:rsid w:val="004B25EB"/>
    <w:rsid w:val="004C5D40"/>
    <w:rsid w:val="004D48D1"/>
    <w:rsid w:val="004D63B9"/>
    <w:rsid w:val="004E3438"/>
    <w:rsid w:val="004F18C4"/>
    <w:rsid w:val="00505AA6"/>
    <w:rsid w:val="00527976"/>
    <w:rsid w:val="00543538"/>
    <w:rsid w:val="00544E5C"/>
    <w:rsid w:val="00550DB4"/>
    <w:rsid w:val="00555A78"/>
    <w:rsid w:val="00555F02"/>
    <w:rsid w:val="00557D30"/>
    <w:rsid w:val="0059242C"/>
    <w:rsid w:val="00594820"/>
    <w:rsid w:val="005A4DB8"/>
    <w:rsid w:val="005B0A0F"/>
    <w:rsid w:val="005B1169"/>
    <w:rsid w:val="005C0937"/>
    <w:rsid w:val="005C3999"/>
    <w:rsid w:val="005C3C34"/>
    <w:rsid w:val="005C4B76"/>
    <w:rsid w:val="005C5728"/>
    <w:rsid w:val="005D626E"/>
    <w:rsid w:val="005F65F7"/>
    <w:rsid w:val="0060440B"/>
    <w:rsid w:val="00605751"/>
    <w:rsid w:val="00612FC9"/>
    <w:rsid w:val="006470AF"/>
    <w:rsid w:val="00651C68"/>
    <w:rsid w:val="00652127"/>
    <w:rsid w:val="006623FB"/>
    <w:rsid w:val="00696309"/>
    <w:rsid w:val="006A2477"/>
    <w:rsid w:val="006A3A06"/>
    <w:rsid w:val="006A4DF8"/>
    <w:rsid w:val="006B399B"/>
    <w:rsid w:val="006B6292"/>
    <w:rsid w:val="006C2608"/>
    <w:rsid w:val="006E072D"/>
    <w:rsid w:val="006E0A1A"/>
    <w:rsid w:val="006E62C5"/>
    <w:rsid w:val="006F21E6"/>
    <w:rsid w:val="00702DC3"/>
    <w:rsid w:val="00723549"/>
    <w:rsid w:val="00727A1D"/>
    <w:rsid w:val="00763A0C"/>
    <w:rsid w:val="00764E94"/>
    <w:rsid w:val="00766864"/>
    <w:rsid w:val="00774828"/>
    <w:rsid w:val="00776DAA"/>
    <w:rsid w:val="0077701C"/>
    <w:rsid w:val="00796691"/>
    <w:rsid w:val="007A022F"/>
    <w:rsid w:val="007A615B"/>
    <w:rsid w:val="007D4677"/>
    <w:rsid w:val="007D6D83"/>
    <w:rsid w:val="007E5686"/>
    <w:rsid w:val="007F4705"/>
    <w:rsid w:val="008023E4"/>
    <w:rsid w:val="00805075"/>
    <w:rsid w:val="008069A9"/>
    <w:rsid w:val="00813442"/>
    <w:rsid w:val="0082303E"/>
    <w:rsid w:val="00853F7C"/>
    <w:rsid w:val="008634AF"/>
    <w:rsid w:val="00864C90"/>
    <w:rsid w:val="00867E69"/>
    <w:rsid w:val="00871425"/>
    <w:rsid w:val="00886409"/>
    <w:rsid w:val="00896E6F"/>
    <w:rsid w:val="008C2382"/>
    <w:rsid w:val="008D495F"/>
    <w:rsid w:val="008E1041"/>
    <w:rsid w:val="008E5BA7"/>
    <w:rsid w:val="008F233B"/>
    <w:rsid w:val="00903974"/>
    <w:rsid w:val="00913450"/>
    <w:rsid w:val="009342BA"/>
    <w:rsid w:val="00935B23"/>
    <w:rsid w:val="00943557"/>
    <w:rsid w:val="00945878"/>
    <w:rsid w:val="0097006A"/>
    <w:rsid w:val="00972F4F"/>
    <w:rsid w:val="00977C8C"/>
    <w:rsid w:val="00980156"/>
    <w:rsid w:val="00991D4A"/>
    <w:rsid w:val="0099340F"/>
    <w:rsid w:val="009A4200"/>
    <w:rsid w:val="009C0786"/>
    <w:rsid w:val="009C3252"/>
    <w:rsid w:val="009C39D2"/>
    <w:rsid w:val="00A47797"/>
    <w:rsid w:val="00A53D0D"/>
    <w:rsid w:val="00A61504"/>
    <w:rsid w:val="00A63E49"/>
    <w:rsid w:val="00A73074"/>
    <w:rsid w:val="00A73793"/>
    <w:rsid w:val="00A74171"/>
    <w:rsid w:val="00A81ABB"/>
    <w:rsid w:val="00A81DEE"/>
    <w:rsid w:val="00A87EC9"/>
    <w:rsid w:val="00A9289B"/>
    <w:rsid w:val="00A94863"/>
    <w:rsid w:val="00A9619E"/>
    <w:rsid w:val="00AA2720"/>
    <w:rsid w:val="00AA3278"/>
    <w:rsid w:val="00AA546D"/>
    <w:rsid w:val="00AB6E02"/>
    <w:rsid w:val="00AC350A"/>
    <w:rsid w:val="00AC46A1"/>
    <w:rsid w:val="00AD2742"/>
    <w:rsid w:val="00AD460D"/>
    <w:rsid w:val="00AE4A31"/>
    <w:rsid w:val="00AF0A24"/>
    <w:rsid w:val="00B04273"/>
    <w:rsid w:val="00B11E6F"/>
    <w:rsid w:val="00B12D7F"/>
    <w:rsid w:val="00B13822"/>
    <w:rsid w:val="00B20F07"/>
    <w:rsid w:val="00B2543F"/>
    <w:rsid w:val="00B57B1D"/>
    <w:rsid w:val="00B645E7"/>
    <w:rsid w:val="00B70E32"/>
    <w:rsid w:val="00B72CF2"/>
    <w:rsid w:val="00B75AB9"/>
    <w:rsid w:val="00B802BA"/>
    <w:rsid w:val="00B95DAE"/>
    <w:rsid w:val="00BA0DDB"/>
    <w:rsid w:val="00BA46AC"/>
    <w:rsid w:val="00BD3548"/>
    <w:rsid w:val="00BF5573"/>
    <w:rsid w:val="00BF7B95"/>
    <w:rsid w:val="00C243D2"/>
    <w:rsid w:val="00C24462"/>
    <w:rsid w:val="00C272A6"/>
    <w:rsid w:val="00C313A0"/>
    <w:rsid w:val="00C55169"/>
    <w:rsid w:val="00C64BA8"/>
    <w:rsid w:val="00C724A4"/>
    <w:rsid w:val="00C72B58"/>
    <w:rsid w:val="00C84D38"/>
    <w:rsid w:val="00C86EBA"/>
    <w:rsid w:val="00C9220C"/>
    <w:rsid w:val="00C923A8"/>
    <w:rsid w:val="00CA0BEE"/>
    <w:rsid w:val="00CA0C49"/>
    <w:rsid w:val="00CC173A"/>
    <w:rsid w:val="00CD6584"/>
    <w:rsid w:val="00CD7495"/>
    <w:rsid w:val="00CE2128"/>
    <w:rsid w:val="00CF50E1"/>
    <w:rsid w:val="00D177B1"/>
    <w:rsid w:val="00D22C2A"/>
    <w:rsid w:val="00D51350"/>
    <w:rsid w:val="00D63583"/>
    <w:rsid w:val="00D732D8"/>
    <w:rsid w:val="00D93BA9"/>
    <w:rsid w:val="00DA3202"/>
    <w:rsid w:val="00DB065D"/>
    <w:rsid w:val="00DC1326"/>
    <w:rsid w:val="00DC1F28"/>
    <w:rsid w:val="00DD5DCF"/>
    <w:rsid w:val="00DE5157"/>
    <w:rsid w:val="00E006FA"/>
    <w:rsid w:val="00E01129"/>
    <w:rsid w:val="00E109C7"/>
    <w:rsid w:val="00E12142"/>
    <w:rsid w:val="00E13744"/>
    <w:rsid w:val="00E17EDE"/>
    <w:rsid w:val="00E21A73"/>
    <w:rsid w:val="00E24980"/>
    <w:rsid w:val="00E3395C"/>
    <w:rsid w:val="00E41C2E"/>
    <w:rsid w:val="00E43327"/>
    <w:rsid w:val="00E44446"/>
    <w:rsid w:val="00E460A3"/>
    <w:rsid w:val="00E514A4"/>
    <w:rsid w:val="00E677D5"/>
    <w:rsid w:val="00E74E98"/>
    <w:rsid w:val="00E81BFB"/>
    <w:rsid w:val="00E86BE5"/>
    <w:rsid w:val="00EA5592"/>
    <w:rsid w:val="00EB1B95"/>
    <w:rsid w:val="00EB25CD"/>
    <w:rsid w:val="00EB4504"/>
    <w:rsid w:val="00EC2511"/>
    <w:rsid w:val="00EC459C"/>
    <w:rsid w:val="00EE4A81"/>
    <w:rsid w:val="00EE7AF4"/>
    <w:rsid w:val="00F41A9A"/>
    <w:rsid w:val="00F455AB"/>
    <w:rsid w:val="00F5129B"/>
    <w:rsid w:val="00F7405F"/>
    <w:rsid w:val="00FA2211"/>
    <w:rsid w:val="00FA2D3F"/>
    <w:rsid w:val="00FA5954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39D54"/>
  <w15:docId w15:val="{74B0A9A1-9D74-4F33-B86B-2E74978D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76C1-D0DD-4C49-9CD8-ED65AB5C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42</cp:revision>
  <cp:lastPrinted>2016-04-21T14:44:00Z</cp:lastPrinted>
  <dcterms:created xsi:type="dcterms:W3CDTF">2016-04-28T15:22:00Z</dcterms:created>
  <dcterms:modified xsi:type="dcterms:W3CDTF">2019-02-01T18:17:00Z</dcterms:modified>
</cp:coreProperties>
</file>