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BB245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</w:t>
      </w:r>
      <w:r w:rsidR="00D03BDA">
        <w:rPr>
          <w:rFonts w:ascii="Arial" w:hAnsi="Arial" w:cs="Arial"/>
          <w:b/>
          <w:sz w:val="23"/>
          <w:szCs w:val="23"/>
          <w:lang w:val="es-ES_tradnl"/>
        </w:rPr>
        <w:t>Desarrollo Institucional y Carrera Policial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D03BDA" w:rsidRPr="00D03BDA" w:rsidRDefault="00D03BDA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D03BDA">
        <w:rPr>
          <w:rFonts w:ascii="Arial" w:hAnsi="Arial" w:cs="Arial"/>
          <w:sz w:val="22"/>
          <w:szCs w:val="23"/>
          <w:lang w:val="es-ES_tradnl"/>
        </w:rPr>
        <w:t>I. Diseñar, establecer y desarrollar políticas, programas y acciones que tengan por objeto modernizar y reformar las estructuras, y sistemas formativos y educativos con objeto de buscar el perfeccionamiento continuo de los elementos en todos los nivele</w:t>
      </w:r>
      <w:r w:rsidRPr="00D03BDA">
        <w:rPr>
          <w:rFonts w:ascii="Arial" w:hAnsi="Arial" w:cs="Arial"/>
          <w:sz w:val="22"/>
          <w:szCs w:val="23"/>
          <w:lang w:val="es-ES_tradnl"/>
        </w:rPr>
        <w:t>s jerárquicos de la Secretaría;</w:t>
      </w:r>
    </w:p>
    <w:p w:rsidR="00D03BDA" w:rsidRPr="00D03BDA" w:rsidRDefault="00D03BDA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II. Desarrollar, los programas de formación inicial y continua, orientados al conocimiento y perfeccionamiento de las habilidades necesarias para el cumplimiento efectivo de los principios de la función policial municipal, cumpliendo los requisitos de acreditación y validación establecidos por la Universi</w:t>
      </w:r>
      <w:r w:rsidRPr="00D03BDA">
        <w:rPr>
          <w:rFonts w:ascii="Arial" w:hAnsi="Arial" w:cs="Arial"/>
          <w:sz w:val="22"/>
          <w:szCs w:val="23"/>
          <w:lang w:val="es-ES_tradnl"/>
        </w:rPr>
        <w:t>dad de Ciencias de la Seguridad;</w:t>
      </w:r>
    </w:p>
    <w:p w:rsidR="00D03BDA" w:rsidRPr="00D03BDA" w:rsidRDefault="00D03BDA" w:rsidP="00D03BDA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III. Dirigir la Academia Municipal y Centro de Capacitación Continua</w:t>
      </w:r>
      <w:r w:rsidRPr="00D03BDA">
        <w:rPr>
          <w:rFonts w:ascii="Arial" w:hAnsi="Arial" w:cs="Arial"/>
          <w:sz w:val="22"/>
          <w:szCs w:val="23"/>
          <w:lang w:val="es-ES_tradnl"/>
        </w:rPr>
        <w:t>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IV. Participar juntamente con la Universidad de Ciencias de la Seguridad en los procesos de reclutamiento y selección de quienes aspiren a ingresar como personal operativo en la Secretaría, con apego a los linea</w:t>
      </w:r>
      <w:r w:rsidRPr="00D03BDA">
        <w:rPr>
          <w:rFonts w:ascii="Arial" w:hAnsi="Arial" w:cs="Arial"/>
          <w:sz w:val="22"/>
          <w:szCs w:val="23"/>
          <w:lang w:val="es-ES_tradnl"/>
        </w:rPr>
        <w:t>mientos que aquella establezca;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V. Incluir y dirigir programas éticos, axiológicos, deportivos y nutricionales que fundamenten y complementen la formación de los reclutas, de tal manera que sean conocidos a nivel teórico e integ</w:t>
      </w:r>
      <w:r w:rsidRPr="00D03BDA">
        <w:rPr>
          <w:rFonts w:ascii="Arial" w:hAnsi="Arial" w:cs="Arial"/>
          <w:sz w:val="22"/>
          <w:szCs w:val="23"/>
          <w:lang w:val="es-ES_tradnl"/>
        </w:rPr>
        <w:t>rados al modo de vida personal;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VI. Coordinar cursos de especial</w:t>
      </w:r>
      <w:r w:rsidRPr="00D03BDA">
        <w:rPr>
          <w:rFonts w:ascii="Arial" w:hAnsi="Arial" w:cs="Arial"/>
          <w:sz w:val="22"/>
          <w:szCs w:val="23"/>
          <w:lang w:val="es-ES_tradnl"/>
        </w:rPr>
        <w:t>ización de la función policial;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VII. Dirigir progra</w:t>
      </w:r>
      <w:r w:rsidRPr="00D03BDA">
        <w:rPr>
          <w:rFonts w:ascii="Arial" w:hAnsi="Arial" w:cs="Arial"/>
          <w:sz w:val="22"/>
          <w:szCs w:val="23"/>
          <w:lang w:val="es-ES_tradnl"/>
        </w:rPr>
        <w:t>mas deportivos y nutricionales;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 xml:space="preserve">VIII. Desarrollar e implementar cursos de los estándares internacionales en </w:t>
      </w:r>
      <w:r w:rsidRPr="00D03BDA">
        <w:rPr>
          <w:rFonts w:ascii="Arial" w:hAnsi="Arial" w:cs="Arial"/>
          <w:sz w:val="22"/>
          <w:szCs w:val="23"/>
          <w:lang w:val="es-ES_tradnl"/>
        </w:rPr>
        <w:t>materia de seguridad;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IX. Auxiliar el programa d</w:t>
      </w:r>
      <w:r w:rsidRPr="00D03BDA">
        <w:rPr>
          <w:rFonts w:ascii="Arial" w:hAnsi="Arial" w:cs="Arial"/>
          <w:sz w:val="22"/>
          <w:szCs w:val="23"/>
          <w:lang w:val="es-ES_tradnl"/>
        </w:rPr>
        <w:t>e atención integral al policía;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X. Imponer una disciplina entre el personal que compone el C</w:t>
      </w:r>
      <w:r w:rsidRPr="00D03BDA">
        <w:rPr>
          <w:rFonts w:ascii="Arial" w:hAnsi="Arial" w:cs="Arial"/>
          <w:sz w:val="22"/>
          <w:szCs w:val="23"/>
          <w:lang w:val="es-ES_tradnl"/>
        </w:rPr>
        <w:t>entro de Capacitación Continua;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XI. Verificar que los instructores estén capacitados y certificados para la impartición de cursos y materias, con conocimientos técnicos y rec</w:t>
      </w:r>
      <w:r w:rsidRPr="00D03BDA">
        <w:rPr>
          <w:rFonts w:ascii="Arial" w:hAnsi="Arial" w:cs="Arial"/>
          <w:sz w:val="22"/>
          <w:szCs w:val="23"/>
          <w:lang w:val="es-ES_tradnl"/>
        </w:rPr>
        <w:t>ursos didácticos de su materia;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XII. Autorizar y verificar la documentación administrativa generada dentro de la Dirección de la Academia y C</w:t>
      </w:r>
      <w:r w:rsidRPr="00D03BDA">
        <w:rPr>
          <w:rFonts w:ascii="Arial" w:hAnsi="Arial" w:cs="Arial"/>
          <w:sz w:val="22"/>
          <w:szCs w:val="23"/>
          <w:lang w:val="es-ES_tradnl"/>
        </w:rPr>
        <w:t>entro de Capacitación Continua;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XIII. Implementar, dirigir, autorizar y apoyar todos los eventos especiales que se realicen en el Centro de Capacitació</w:t>
      </w:r>
      <w:r w:rsidRPr="00D03BDA">
        <w:rPr>
          <w:rFonts w:ascii="Arial" w:hAnsi="Arial" w:cs="Arial"/>
          <w:sz w:val="22"/>
          <w:szCs w:val="23"/>
          <w:lang w:val="es-ES_tradnl"/>
        </w:rPr>
        <w:t>n Continua y demás actividades;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XIV. Desarrollar y aplicar las evaluaciones correspondientes de acuerdo con lo establecido en el Reglamento del Servicio Profesional de Carrera Policial y demás di</w:t>
      </w:r>
      <w:r w:rsidRPr="00D03BDA">
        <w:rPr>
          <w:rFonts w:ascii="Arial" w:hAnsi="Arial" w:cs="Arial"/>
          <w:sz w:val="22"/>
          <w:szCs w:val="23"/>
          <w:lang w:val="es-ES_tradnl"/>
        </w:rPr>
        <w:t>sposiciones legales aplicables;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 xml:space="preserve">XV. Coordinarse con las autoridades competentes, a fin de que los integrantes de las unidades operativas bajo su mando cumplan en tiempo y forma con las disposiciones y requerimientos establecidos en el Reglamento del Servicio Profesional de Carrera Policial del Municipio de Monterrey y </w:t>
      </w:r>
      <w:r w:rsidRPr="00D03BDA">
        <w:rPr>
          <w:rFonts w:ascii="Arial" w:hAnsi="Arial" w:cs="Arial"/>
          <w:sz w:val="22"/>
          <w:szCs w:val="23"/>
          <w:lang w:val="es-ES_tradnl"/>
        </w:rPr>
        <w:t>demás disposiciones aplicables;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XVI. Gestionar la certificación de constancias de la documentación que obre en poder de la Secretaría;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XVII. Vigilar el buen funcionamiento y la actuación del personal operativo de la Secretaría, con la finalidad de verificar el estricto cumplimiento de cada uno de los deberes y obligaciones que se describen en el Reglamento del Servicio Profesional de Carrera Policial del Municipio de Monterrey y demás di</w:t>
      </w:r>
      <w:r w:rsidRPr="00D03BDA">
        <w:rPr>
          <w:rFonts w:ascii="Arial" w:hAnsi="Arial" w:cs="Arial"/>
          <w:sz w:val="22"/>
          <w:szCs w:val="23"/>
          <w:lang w:val="es-ES_tradnl"/>
        </w:rPr>
        <w:t>sposiciones legales aplicables;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XVIII. Revisar los expedientes de personal y examinar la aptitud del personal operativo para</w:t>
      </w:r>
      <w:r w:rsidRPr="00D03BDA">
        <w:rPr>
          <w:rFonts w:ascii="Arial" w:hAnsi="Arial" w:cs="Arial"/>
          <w:sz w:val="22"/>
          <w:szCs w:val="23"/>
          <w:lang w:val="es-ES_tradnl"/>
        </w:rPr>
        <w:t xml:space="preserve"> el desempeño de sus funciones;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XIX. Implementar comunicaciones internas para la realización de publicaciones de la Secretaría de Seguridad Pública y Vialidad de Monterrey, y a su vez ejecutar programas de información para los empleados acerca del desarrollo de actividade</w:t>
      </w:r>
      <w:r w:rsidRPr="00D03BDA">
        <w:rPr>
          <w:rFonts w:ascii="Arial" w:hAnsi="Arial" w:cs="Arial"/>
          <w:sz w:val="22"/>
          <w:szCs w:val="23"/>
          <w:lang w:val="es-ES_tradnl"/>
        </w:rPr>
        <w:t>s generales de la Secretaría; y</w:t>
      </w:r>
    </w:p>
    <w:p w:rsidR="00D03BDA" w:rsidRPr="00D03BDA" w:rsidRDefault="00D03BDA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D03BDA">
        <w:rPr>
          <w:rFonts w:ascii="Arial" w:hAnsi="Arial" w:cs="Arial"/>
          <w:sz w:val="22"/>
          <w:szCs w:val="23"/>
          <w:lang w:val="es-ES_tradnl"/>
        </w:rPr>
        <w:t>XX. Las que le ordene la Comisaría, la Inspección General de Comando, Inteligencia y Desarrollo Institucional, así como las demás que las leyes y reglamentos aplicables establezcan</w:t>
      </w:r>
      <w:r w:rsidRPr="00D03BDA">
        <w:rPr>
          <w:rFonts w:ascii="Arial" w:hAnsi="Arial" w:cs="Arial"/>
          <w:sz w:val="22"/>
          <w:szCs w:val="23"/>
          <w:lang w:val="es-ES_tradnl"/>
        </w:rPr>
        <w:t>.</w:t>
      </w:r>
    </w:p>
    <w:sectPr w:rsidR="00D03BDA" w:rsidRPr="00D03BDA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45" w:rsidRDefault="009D0D45">
      <w:r>
        <w:separator/>
      </w:r>
    </w:p>
  </w:endnote>
  <w:endnote w:type="continuationSeparator" w:id="0">
    <w:p w:rsidR="009D0D45" w:rsidRDefault="009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45" w:rsidRDefault="009D0D45">
      <w:r>
        <w:separator/>
      </w:r>
    </w:p>
  </w:footnote>
  <w:footnote w:type="continuationSeparator" w:id="0">
    <w:p w:rsidR="009D0D45" w:rsidRDefault="009D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D2E9D"/>
    <w:rsid w:val="000E34AD"/>
    <w:rsid w:val="001230D8"/>
    <w:rsid w:val="001414A2"/>
    <w:rsid w:val="001450AF"/>
    <w:rsid w:val="00156F42"/>
    <w:rsid w:val="00167820"/>
    <w:rsid w:val="001B4C01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317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92426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9D0D45"/>
    <w:rsid w:val="009F7FF2"/>
    <w:rsid w:val="00A55D87"/>
    <w:rsid w:val="00A7143F"/>
    <w:rsid w:val="00AB1527"/>
    <w:rsid w:val="00AD0396"/>
    <w:rsid w:val="00AF23F6"/>
    <w:rsid w:val="00AF7A85"/>
    <w:rsid w:val="00B00C29"/>
    <w:rsid w:val="00B70F04"/>
    <w:rsid w:val="00B85A14"/>
    <w:rsid w:val="00BB2452"/>
    <w:rsid w:val="00BC582C"/>
    <w:rsid w:val="00BD5738"/>
    <w:rsid w:val="00C1015C"/>
    <w:rsid w:val="00C879AB"/>
    <w:rsid w:val="00C96ECC"/>
    <w:rsid w:val="00CC512A"/>
    <w:rsid w:val="00CF3D21"/>
    <w:rsid w:val="00D03BDA"/>
    <w:rsid w:val="00D23210"/>
    <w:rsid w:val="00D6320F"/>
    <w:rsid w:val="00D82F0B"/>
    <w:rsid w:val="00E22753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57</cp:revision>
  <dcterms:created xsi:type="dcterms:W3CDTF">2021-10-22T19:42:00Z</dcterms:created>
  <dcterms:modified xsi:type="dcterms:W3CDTF">2022-03-10T03:08:00Z</dcterms:modified>
</cp:coreProperties>
</file>