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D2" w:rsidRDefault="00CF6273" w:rsidP="00C16537">
      <w:pPr>
        <w:pBdr>
          <w:bottom w:val="single" w:sz="12" w:space="1" w:color="auto"/>
        </w:pBdr>
        <w:ind w:left="-709" w:right="-377"/>
        <w:jc w:val="center"/>
        <w:outlineLvl w:val="0"/>
        <w:rPr>
          <w:rFonts w:ascii="Cambria" w:eastAsia="Times New Roman" w:hAnsi="Cambria" w:cs="Tahoma"/>
          <w:b/>
          <w:lang w:val="es-ES_tradnl" w:eastAsia="es-ES"/>
        </w:rPr>
      </w:pPr>
      <w:r w:rsidRPr="00CF6273">
        <w:rPr>
          <w:rFonts w:ascii="Cambria" w:hAnsi="Cambria"/>
          <w:b/>
          <w:lang w:val="es-ES"/>
        </w:rPr>
        <w:t xml:space="preserve">AVISO DE PRIVACIDAD INTEGRAL </w:t>
      </w:r>
      <w:r w:rsidR="00C16537">
        <w:rPr>
          <w:rFonts w:ascii="Cambria" w:hAnsi="Cambria"/>
          <w:b/>
          <w:lang w:val="es-ES"/>
        </w:rPr>
        <w:t>–</w:t>
      </w:r>
      <w:r w:rsidR="007F0AF5">
        <w:rPr>
          <w:rFonts w:ascii="Cambria" w:eastAsia="Times New Roman" w:hAnsi="Cambria" w:cs="Tahoma"/>
          <w:b/>
          <w:lang w:val="es-ES_tradnl" w:eastAsia="es-ES"/>
        </w:rPr>
        <w:t xml:space="preserve"> LICENCIA DE</w:t>
      </w:r>
      <w:r w:rsidR="00112B27">
        <w:rPr>
          <w:rFonts w:ascii="Cambria" w:eastAsia="Times New Roman" w:hAnsi="Cambria" w:cs="Tahoma"/>
          <w:b/>
          <w:lang w:val="es-ES_tradnl" w:eastAsia="es-ES"/>
        </w:rPr>
        <w:t xml:space="preserve"> </w:t>
      </w:r>
      <w:r w:rsidR="00797206">
        <w:rPr>
          <w:rFonts w:ascii="Cambria" w:eastAsia="Times New Roman" w:hAnsi="Cambria" w:cs="Tahoma"/>
          <w:b/>
          <w:lang w:val="es-ES_tradnl" w:eastAsia="es-ES"/>
        </w:rPr>
        <w:t>USO DE EDIFICACIÓN(SARE)</w:t>
      </w:r>
    </w:p>
    <w:p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la </w:t>
      </w:r>
      <w:r w:rsidR="00197E2B" w:rsidRPr="00197E2B">
        <w:rPr>
          <w:rFonts w:ascii="Cambria" w:eastAsia="Times New Roman" w:hAnsi="Cambria" w:cs="Tahoma"/>
          <w:lang w:val="es-ES_tradnl" w:eastAsia="es-ES"/>
        </w:rPr>
        <w:t xml:space="preserve">Dirección para un Desarrollo </w:t>
      </w:r>
      <w:r w:rsidR="00197E2B" w:rsidRPr="009457E0">
        <w:rPr>
          <w:rFonts w:ascii="Cambria" w:eastAsia="Times New Roman" w:hAnsi="Cambria" w:cs="Tahoma"/>
          <w:lang w:val="es-ES_tradnl" w:eastAsia="es-ES"/>
        </w:rPr>
        <w:t xml:space="preserve">Compacto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901251">
        <w:rPr>
          <w:rFonts w:ascii="Cambria" w:eastAsia="Times New Roman" w:hAnsi="Cambria" w:cs="Tahoma"/>
          <w:lang w:val="es-ES_tradnl" w:eastAsia="es-ES"/>
        </w:rPr>
        <w:t>, con domicilio en el Edificio Ocampo</w:t>
      </w:r>
      <w:r w:rsidR="006205BA">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w:t>
      </w:r>
      <w:r w:rsidR="008A7D61">
        <w:rPr>
          <w:rFonts w:ascii="Cambria" w:eastAsia="Times New Roman" w:hAnsi="Cambria" w:cs="Tahoma"/>
          <w:lang w:val="es-ES_tradnl" w:eastAsia="es-ES"/>
        </w:rPr>
        <w:t xml:space="preserve"> ubicado en </w:t>
      </w:r>
      <w:r w:rsidR="006205BA">
        <w:rPr>
          <w:rFonts w:ascii="Cambria" w:eastAsia="Times New Roman" w:hAnsi="Cambria" w:cs="Tahoma"/>
          <w:lang w:val="es-ES_tradnl" w:eastAsia="es-ES"/>
        </w:rPr>
        <w:t xml:space="preserve">Melchor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AE7A0D" w:rsidRPr="008A7D61" w:rsidRDefault="00AE7A0D" w:rsidP="00AE7A0D">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Pr="0051064F">
        <w:rPr>
          <w:rFonts w:ascii="Cambria" w:eastAsia="Times New Roman" w:hAnsi="Cambria" w:cs="Tahoma"/>
          <w:lang w:eastAsia="es-ES"/>
        </w:rPr>
        <w:t>Nombre comp</w:t>
      </w:r>
      <w:r w:rsidR="00AB7728">
        <w:rPr>
          <w:rFonts w:ascii="Cambria" w:eastAsia="Times New Roman" w:hAnsi="Cambria" w:cs="Tahoma"/>
          <w:lang w:eastAsia="es-ES"/>
        </w:rPr>
        <w:t>leto,</w:t>
      </w:r>
      <w:r w:rsidR="006205BA">
        <w:rPr>
          <w:rFonts w:ascii="Cambria" w:eastAsia="Times New Roman" w:hAnsi="Cambria" w:cs="Tahoma"/>
          <w:lang w:eastAsia="es-ES"/>
        </w:rPr>
        <w:t xml:space="preserve"> expediente catastral, domicilio,</w:t>
      </w:r>
      <w:r w:rsidR="00AB7728">
        <w:rPr>
          <w:rFonts w:ascii="Cambria" w:eastAsia="Times New Roman" w:hAnsi="Cambria" w:cs="Tahoma"/>
          <w:lang w:eastAsia="es-ES"/>
        </w:rPr>
        <w:t xml:space="preserve"> teléfono, firma autógrafa</w:t>
      </w:r>
      <w:r w:rsidRPr="0051064F">
        <w:rPr>
          <w:rFonts w:ascii="Cambria" w:eastAsia="Times New Roman" w:hAnsi="Cambria" w:cs="Tahoma"/>
          <w:lang w:eastAsia="es-ES"/>
        </w:rPr>
        <w:t>, Fotografías.</w:t>
      </w:r>
    </w:p>
    <w:p w:rsidR="00B45622" w:rsidRPr="00A113A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rsidR="007C5130" w:rsidRDefault="00AE7A0D" w:rsidP="00364351">
      <w:pPr>
        <w:pBdr>
          <w:bottom w:val="single" w:sz="12" w:space="1" w:color="auto"/>
        </w:pBdr>
        <w:ind w:left="-709" w:right="-377"/>
        <w:jc w:val="both"/>
        <w:outlineLvl w:val="0"/>
        <w:rPr>
          <w:rFonts w:ascii="Cambria" w:hAnsi="Cambria"/>
        </w:rPr>
      </w:pPr>
      <w:r w:rsidRPr="00437002">
        <w:rPr>
          <w:rFonts w:ascii="Cambria" w:hAnsi="Cambria"/>
          <w:b/>
        </w:rPr>
        <w:t>Principal:</w:t>
      </w:r>
      <w:r>
        <w:rPr>
          <w:i/>
        </w:rPr>
        <w:t xml:space="preserve"> </w:t>
      </w:r>
      <w:r w:rsidR="008D2984" w:rsidRPr="008D2984">
        <w:rPr>
          <w:rFonts w:ascii="Cambria" w:hAnsi="Cambria"/>
        </w:rPr>
        <w:t>Sus datos personales son necesarios para</w:t>
      </w:r>
      <w:r w:rsidR="007C5130">
        <w:rPr>
          <w:rFonts w:ascii="Cambria" w:hAnsi="Cambria"/>
        </w:rPr>
        <w:t xml:space="preserve"> expedir licencia de uso de edificación (SARE).</w:t>
      </w:r>
    </w:p>
    <w:p w:rsidR="00ED21D2" w:rsidRPr="00BC3C52" w:rsidRDefault="007C5130" w:rsidP="00364351">
      <w:pPr>
        <w:pBdr>
          <w:bottom w:val="single" w:sz="12" w:space="1" w:color="auto"/>
        </w:pBdr>
        <w:ind w:left="-709" w:right="-377"/>
        <w:jc w:val="both"/>
        <w:outlineLvl w:val="0"/>
        <w:rPr>
          <w:rFonts w:ascii="Cambria" w:eastAsia="Times New Roman" w:hAnsi="Cambria" w:cs="Tahoma"/>
          <w:b/>
          <w:lang w:val="es-ES_tradnl" w:eastAsia="es-ES"/>
        </w:rPr>
      </w:pPr>
      <w:r>
        <w:rPr>
          <w:rFonts w:ascii="Cambria" w:hAnsi="Cambria"/>
          <w:b/>
        </w:rPr>
        <w:t>Secundaria:</w:t>
      </w:r>
      <w:r w:rsidR="008D2984" w:rsidRPr="008D2984">
        <w:rPr>
          <w:rFonts w:ascii="Cambria" w:hAnsi="Cambria"/>
        </w:rPr>
        <w:t xml:space="preserve"> integrar una base de datos actualizada con los permisos otorgados, y los utilizaremos con la finalidad de identificar a los particulares y/o empresas con permisos vigentes o próximos a vencer</w:t>
      </w:r>
      <w:r w:rsidR="009457E0">
        <w:rPr>
          <w:rFonts w:ascii="Cambria" w:eastAsia="Times New Roman" w:hAnsi="Cambria" w:cs="Tahoma"/>
          <w:b/>
          <w:lang w:val="es-ES_tradnl" w:eastAsia="es-ES"/>
        </w:rPr>
        <w:t>.</w:t>
      </w:r>
    </w:p>
    <w:p w:rsidR="00B45622" w:rsidRDefault="00B45622" w:rsidP="00B45622">
      <w:pPr>
        <w:pBdr>
          <w:bottom w:val="single" w:sz="12" w:space="1" w:color="auto"/>
        </w:pBdr>
        <w:ind w:left="-709" w:right="-377"/>
        <w:jc w:val="both"/>
        <w:outlineLvl w:val="0"/>
        <w:rPr>
          <w:rFonts w:ascii="Cambria" w:eastAsia="Times New Roman" w:hAnsi="Cambria" w:cs="Tahoma"/>
          <w:lang w:eastAsia="es-ES"/>
        </w:rPr>
      </w:pPr>
    </w:p>
    <w:p w:rsidR="00AE7A0D" w:rsidRPr="008A7D61" w:rsidRDefault="00AE7A0D"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de la Ley de Gobierno Municipal del Estado de Nuevo</w:t>
      </w:r>
      <w:r w:rsidRPr="008A7D61">
        <w:rPr>
          <w:rFonts w:ascii="Cambria" w:eastAsia="Times New Roman" w:hAnsi="Cambria" w:cs="Tahoma"/>
          <w:lang w:val="es-ES_tradnl" w:eastAsia="es-ES"/>
        </w:rPr>
        <w:t xml:space="preserve">, </w:t>
      </w:r>
      <w:r>
        <w:rPr>
          <w:rFonts w:ascii="Cambria" w:eastAsia="Times New Roman" w:hAnsi="Cambria" w:cs="Tahoma"/>
          <w:lang w:val="es-ES_tradnl" w:eastAsia="es-ES"/>
        </w:rPr>
        <w:t>Artículo 104</w:t>
      </w:r>
      <w:r w:rsidRPr="008A7D61">
        <w:rPr>
          <w:rFonts w:ascii="Cambria" w:eastAsia="Times New Roman" w:hAnsi="Cambria" w:cs="Tahoma"/>
          <w:lang w:val="es-ES_tradnl" w:eastAsia="es-ES"/>
        </w:rPr>
        <w:t xml:space="preserve"> del Reglamento de la Admin</w:t>
      </w:r>
      <w:r>
        <w:rPr>
          <w:rFonts w:ascii="Cambria" w:eastAsia="Times New Roman" w:hAnsi="Cambria" w:cs="Tahoma"/>
          <w:lang w:val="es-ES_tradnl" w:eastAsia="es-ES"/>
        </w:rPr>
        <w:t xml:space="preserve">istración Pública del Municipal </w:t>
      </w:r>
      <w:r w:rsidRPr="008A7D61">
        <w:rPr>
          <w:rFonts w:ascii="Cambria" w:eastAsia="Times New Roman" w:hAnsi="Cambria" w:cs="Tahoma"/>
          <w:lang w:val="es-ES_tradnl" w:eastAsia="es-ES"/>
        </w:rPr>
        <w:t>de Monterrey</w:t>
      </w:r>
      <w:r>
        <w:rPr>
          <w:rFonts w:ascii="Cambria" w:eastAsia="Times New Roman" w:hAnsi="Cambria" w:cs="Tahoma"/>
          <w:lang w:val="es-ES_tradnl" w:eastAsia="es-ES"/>
        </w:rPr>
        <w:t xml:space="preserve">, así como el artículo </w:t>
      </w:r>
      <w:r w:rsidR="00797206">
        <w:rPr>
          <w:rFonts w:ascii="Cambria" w:eastAsia="Times New Roman" w:hAnsi="Cambria" w:cs="Tahoma"/>
          <w:lang w:val="es-ES_tradnl" w:eastAsia="es-ES"/>
        </w:rPr>
        <w:t>195</w:t>
      </w:r>
      <w:r w:rsidR="004D5783">
        <w:rPr>
          <w:rFonts w:ascii="Cambria" w:eastAsia="Times New Roman" w:hAnsi="Cambria" w:cs="Tahoma"/>
          <w:lang w:val="es-ES_tradnl" w:eastAsia="es-ES"/>
        </w:rPr>
        <w:t xml:space="preserve"> del reglamento </w:t>
      </w:r>
      <w:r w:rsidR="004F3C3B">
        <w:rPr>
          <w:rFonts w:ascii="Cambria" w:eastAsia="Times New Roman" w:hAnsi="Cambria" w:cs="Tahoma"/>
          <w:lang w:val="es-ES_tradnl" w:eastAsia="es-ES"/>
        </w:rPr>
        <w:t>de Zonificación y Uso del S</w:t>
      </w:r>
      <w:r w:rsidR="00797206">
        <w:rPr>
          <w:rFonts w:ascii="Cambria" w:eastAsia="Times New Roman" w:hAnsi="Cambria" w:cs="Tahoma"/>
          <w:lang w:val="es-ES_tradnl" w:eastAsia="es-ES"/>
        </w:rPr>
        <w:t xml:space="preserve">uelo </w:t>
      </w:r>
      <w:r w:rsidR="004D5783">
        <w:rPr>
          <w:rFonts w:ascii="Cambria" w:eastAsia="Times New Roman" w:hAnsi="Cambria" w:cs="Tahoma"/>
          <w:lang w:val="es-ES_tradnl" w:eastAsia="es-ES"/>
        </w:rPr>
        <w:t>de</w:t>
      </w:r>
      <w:r w:rsidR="00797206">
        <w:rPr>
          <w:rFonts w:ascii="Cambria" w:eastAsia="Times New Roman" w:hAnsi="Cambria" w:cs="Tahoma"/>
          <w:lang w:val="es-ES_tradnl" w:eastAsia="es-ES"/>
        </w:rPr>
        <w:t>l municipio de</w:t>
      </w:r>
      <w:r w:rsidR="004D5783">
        <w:rPr>
          <w:rFonts w:ascii="Cambria" w:eastAsia="Times New Roman" w:hAnsi="Cambria" w:cs="Tahoma"/>
          <w:lang w:val="es-ES_tradnl" w:eastAsia="es-ES"/>
        </w:rPr>
        <w:t xml:space="preserve"> Monterrey.</w:t>
      </w:r>
    </w:p>
    <w:p w:rsidR="00AE7A0D" w:rsidRPr="008A7D61" w:rsidRDefault="00AE7A0D" w:rsidP="00B45622">
      <w:pPr>
        <w:pBdr>
          <w:bottom w:val="single" w:sz="12" w:space="1" w:color="auto"/>
        </w:pBdr>
        <w:ind w:left="-709" w:right="-377"/>
        <w:jc w:val="both"/>
        <w:outlineLvl w:val="0"/>
        <w:rPr>
          <w:rFonts w:ascii="Cambria" w:eastAsia="Times New Roman" w:hAnsi="Cambria" w:cs="Tahoma"/>
          <w:lang w:eastAsia="es-ES"/>
        </w:rPr>
      </w:pPr>
    </w:p>
    <w:p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901251">
        <w:rPr>
          <w:rFonts w:ascii="Cambria" w:hAnsi="Cambria"/>
        </w:rPr>
        <w:t>Dirección</w:t>
      </w:r>
      <w:r w:rsidR="00655058" w:rsidRPr="008A7D61">
        <w:rPr>
          <w:rFonts w:ascii="Cambria" w:hAnsi="Cambria"/>
        </w:rPr>
        <w:t xml:space="preserve"> </w:t>
      </w:r>
      <w:r w:rsidR="0077016A">
        <w:rPr>
          <w:rFonts w:ascii="Cambria" w:hAnsi="Cambria"/>
        </w:rPr>
        <w:t>Para un Desarrollo Compacto</w:t>
      </w:r>
      <w:r w:rsidR="00655058" w:rsidRPr="008A7D61">
        <w:rPr>
          <w:rFonts w:ascii="Cambria" w:hAnsi="Cambria"/>
        </w:rPr>
        <w:t xml:space="preserve"> 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 de Monterrey, con domicilio en </w:t>
      </w:r>
      <w:r w:rsidR="006205BA">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6205BA">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 ubicado en</w:t>
      </w:r>
      <w:r w:rsidR="006205BA">
        <w:rPr>
          <w:rFonts w:ascii="Cambria" w:eastAsia="Times New Roman" w:hAnsi="Cambria" w:cs="Tahoma"/>
          <w:lang w:val="es-ES_tradnl" w:eastAsia="es-ES"/>
        </w:rPr>
        <w:t xml:space="preserve"> Melchor </w:t>
      </w:r>
      <w:r w:rsidR="00901251">
        <w:rPr>
          <w:rFonts w:ascii="Cambria" w:eastAsia="Times New Roman" w:hAnsi="Cambria" w:cs="Tahoma"/>
          <w:lang w:val="es-ES_tradnl" w:eastAsia="es-ES"/>
        </w:rPr>
        <w:t xml:space="preserve"> 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rsidR="00AE7A0D" w:rsidRDefault="00A53716"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rsidR="00AE7A0D" w:rsidRDefault="00AE7A0D" w:rsidP="00AE7A0D">
      <w:pPr>
        <w:pBdr>
          <w:bottom w:val="single" w:sz="12" w:space="1" w:color="auto"/>
        </w:pBdr>
        <w:ind w:left="-709" w:right="-377"/>
        <w:jc w:val="both"/>
        <w:outlineLvl w:val="0"/>
        <w:rPr>
          <w:rFonts w:ascii="Cambria" w:eastAsia="Cambria" w:hAnsi="Cambria" w:cs="Cambria"/>
          <w:b/>
          <w:highlight w:val="white"/>
        </w:rPr>
      </w:pPr>
    </w:p>
    <w:p w:rsidR="00AE7A0D" w:rsidRDefault="004B764E" w:rsidP="00AE7A0D">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7C5130" w:rsidRPr="007C5130">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lastRenderedPageBreak/>
        <w:t xml:space="preserve">Aunado a lo anterior, usted tiene el derecho de acceder a los datos personales que obren en posesión de la </w:t>
      </w:r>
      <w:r w:rsidR="004B764E" w:rsidRPr="00197E2B">
        <w:rPr>
          <w:rFonts w:ascii="Cambria" w:eastAsia="Times New Roman" w:hAnsi="Cambria" w:cs="Tahoma"/>
          <w:lang w:val="es-ES_tradnl" w:eastAsia="es-ES"/>
        </w:rPr>
        <w:t xml:space="preserve">Dirección para un Desarrollo </w:t>
      </w:r>
      <w:r w:rsidR="004B764E" w:rsidRPr="009457E0">
        <w:rPr>
          <w:rFonts w:ascii="Cambria" w:eastAsia="Times New Roman" w:hAnsi="Cambria" w:cs="Tahoma"/>
          <w:lang w:val="es-ES_tradnl" w:eastAsia="es-ES"/>
        </w:rPr>
        <w:t xml:space="preserve">Compacto 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rsidR="00AE7A0D" w:rsidRDefault="00AE7A0D" w:rsidP="00AE7A0D">
      <w:pPr>
        <w:pBdr>
          <w:bottom w:val="single" w:sz="12" w:space="1" w:color="auto"/>
        </w:pBdr>
        <w:ind w:left="-709" w:right="-377"/>
        <w:jc w:val="both"/>
        <w:outlineLvl w:val="0"/>
        <w:rPr>
          <w:rFonts w:ascii="Cambria" w:eastAsia="Cambria" w:hAnsi="Cambria" w:cs="Cambria"/>
        </w:rPr>
      </w:pPr>
    </w:p>
    <w:p w:rsidR="00B45622" w:rsidRPr="00AE7A0D" w:rsidRDefault="00B45622" w:rsidP="00AE7A0D">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922847" w:rsidRPr="008A7D61" w:rsidRDefault="00CD2308"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rsidR="003E72D6"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Pr="008A7D61"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A53716" w:rsidRPr="008A7D61" w:rsidRDefault="00892019" w:rsidP="00892019">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Última actualización 25/Enero/2023</w:t>
      </w:r>
      <w:bookmarkStart w:id="0" w:name="_GoBack"/>
      <w:bookmarkEnd w:id="0"/>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6E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B27"/>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4EFA"/>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858"/>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1E18"/>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667"/>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5783"/>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2C1"/>
    <w:rsid w:val="004F2531"/>
    <w:rsid w:val="004F25B1"/>
    <w:rsid w:val="004F2682"/>
    <w:rsid w:val="004F269F"/>
    <w:rsid w:val="004F2B2E"/>
    <w:rsid w:val="004F2CAF"/>
    <w:rsid w:val="004F3298"/>
    <w:rsid w:val="004F3559"/>
    <w:rsid w:val="004F38D6"/>
    <w:rsid w:val="004F3C3B"/>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05BA"/>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06"/>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130"/>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0AF5"/>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16A"/>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019"/>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30"/>
    <w:rsid w:val="00AB269E"/>
    <w:rsid w:val="00AB2873"/>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0C5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0D12"/>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EF7F7D"/>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869"/>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4AED"/>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20539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1104</Words>
  <Characters>6074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11</cp:revision>
  <cp:lastPrinted>2022-05-11T14:26:00Z</cp:lastPrinted>
  <dcterms:created xsi:type="dcterms:W3CDTF">2022-12-16T18:29:00Z</dcterms:created>
  <dcterms:modified xsi:type="dcterms:W3CDTF">2023-02-15T21:19:00Z</dcterms:modified>
</cp:coreProperties>
</file>