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E56" w:rsidRDefault="00F33A64" w:rsidP="00C75336">
      <w:pPr>
        <w:ind w:left="-709" w:right="-377"/>
        <w:jc w:val="center"/>
        <w:rPr>
          <w:rFonts w:ascii="Gabarito" w:eastAsia="Gabarito" w:hAnsi="Gabarito" w:cs="Gabarito"/>
          <w:b/>
          <w:bCs/>
        </w:rPr>
      </w:pPr>
      <w:r>
        <w:rPr>
          <w:rFonts w:ascii="Gabarito" w:eastAsia="Gabarito" w:hAnsi="Gabarito" w:cs="Gabarito"/>
          <w:b/>
          <w:bCs/>
        </w:rPr>
        <w:t>AVISO DE PRIVACIDAD INTEGRAL</w:t>
      </w:r>
    </w:p>
    <w:p w:rsidR="000A5E56" w:rsidRDefault="00F33A64" w:rsidP="00C75336">
      <w:pPr>
        <w:ind w:left="-709" w:right="-377"/>
        <w:jc w:val="center"/>
        <w:rPr>
          <w:rFonts w:ascii="Gabarito" w:eastAsia="Gabarito" w:hAnsi="Gabarito" w:cs="Gabarito"/>
          <w:b/>
          <w:bCs/>
        </w:rPr>
      </w:pPr>
      <w:bookmarkStart w:id="0" w:name="_GoBack"/>
      <w:r>
        <w:rPr>
          <w:rFonts w:ascii="Gabarito" w:eastAsia="Gabarito" w:hAnsi="Gabarito" w:cs="Gabarito"/>
          <w:b/>
          <w:bCs/>
        </w:rPr>
        <w:t>PROCEDIMIENTO – APOYOS ESCOLARES</w:t>
      </w:r>
    </w:p>
    <w:bookmarkEnd w:id="0"/>
    <w:p w:rsidR="000A5E56" w:rsidRDefault="000A5E56" w:rsidP="00C75336">
      <w:pPr>
        <w:ind w:left="-709" w:right="-377"/>
        <w:jc w:val="both"/>
        <w:rPr>
          <w:rFonts w:ascii="Gabarito" w:eastAsia="Gabarito" w:hAnsi="Gabarito" w:cs="Gabarito"/>
          <w:b/>
          <w:bCs/>
          <w:color w:val="000000"/>
        </w:rPr>
      </w:pPr>
    </w:p>
    <w:p w:rsidR="000A5E56" w:rsidRDefault="00F33A64" w:rsidP="00C75336">
      <w:pPr>
        <w:ind w:left="-709" w:right="-377"/>
        <w:jc w:val="both"/>
        <w:rPr>
          <w:rFonts w:ascii="Gabarito" w:eastAsia="Gabarito" w:hAnsi="Gabarito" w:cs="Gabarito"/>
          <w:color w:val="000000"/>
        </w:rPr>
      </w:pPr>
      <w:r>
        <w:rPr>
          <w:rFonts w:ascii="Gabarito" w:eastAsia="Gabarito" w:hAnsi="Gabarito" w:cs="Gabarito"/>
          <w:b/>
          <w:bCs/>
          <w:color w:val="000000"/>
        </w:rPr>
        <w:t>DATOS DEL RESPONSABLE DEL TRATAMIENTO.</w:t>
      </w:r>
      <w:r>
        <w:rPr>
          <w:rFonts w:ascii="Gabarito" w:eastAsia="Gabarito" w:hAnsi="Gabarito" w:cs="Gabarito"/>
          <w:color w:val="000000"/>
        </w:rPr>
        <w:t xml:space="preserve"> </w:t>
      </w:r>
      <w:r>
        <w:rPr>
          <w:rFonts w:ascii="Gabarito" w:eastAsia="Gabarito" w:hAnsi="Gabarito" w:cs="Gabarito"/>
        </w:rPr>
        <w:t xml:space="preserve">El Instituto de la Juventud Regia del Municipio de Monterrey, con domicilio en Supremos Poderes número 4408, Colonia La República, Municipio de Monterrey, Nuevo León, C.P. 64900, es el responsable del tratamiento de los datos personales que se recaben con </w:t>
      </w:r>
      <w:r>
        <w:rPr>
          <w:rFonts w:ascii="Gabarito" w:eastAsia="Gabarito" w:hAnsi="Gabarito" w:cs="Gabarito"/>
        </w:rPr>
        <w:t xml:space="preserve">motivo del procedimiento de </w:t>
      </w:r>
      <w:r>
        <w:rPr>
          <w:rFonts w:ascii="Gabarito" w:eastAsia="Gabarito" w:hAnsi="Gabarito" w:cs="Gabarito"/>
          <w:b/>
          <w:bCs/>
        </w:rPr>
        <w:t>Apoyos Escolares.</w:t>
      </w:r>
    </w:p>
    <w:p w:rsidR="000A5E56" w:rsidRDefault="000A5E56" w:rsidP="00C75336">
      <w:pPr>
        <w:ind w:left="-709" w:right="-377"/>
        <w:jc w:val="both"/>
        <w:rPr>
          <w:rFonts w:ascii="Gabarito" w:eastAsia="Gabarito" w:hAnsi="Gabarito" w:cs="Gabarito"/>
        </w:rPr>
      </w:pPr>
    </w:p>
    <w:p w:rsidR="000A5E56" w:rsidRDefault="00F33A64" w:rsidP="00C75336">
      <w:pPr>
        <w:ind w:left="-709" w:right="-377"/>
        <w:jc w:val="both"/>
        <w:rPr>
          <w:rFonts w:ascii="Gabarito" w:eastAsia="Gabarito" w:hAnsi="Gabarito" w:cs="Gabarito"/>
        </w:rPr>
      </w:pPr>
      <w:r>
        <w:rPr>
          <w:rFonts w:ascii="Gabarito" w:eastAsia="Gabarito" w:hAnsi="Gabarito" w:cs="Gabarito"/>
          <w:b/>
          <w:bCs/>
        </w:rPr>
        <w:t xml:space="preserve">DATOS PERSONALES QUE SERÁN SOMETIDOS A TRATAMIENTO. </w:t>
      </w:r>
      <w:r>
        <w:rPr>
          <w:rFonts w:ascii="Gabarito" w:eastAsia="Gabarito" w:hAnsi="Gabarito" w:cs="Gabarito"/>
        </w:rPr>
        <w:t>Para la operación del procedimiento podrán recabarse los siguientes datos personales: nombre completo, fecha de nacimiento, edad, sexo, Clave Única de Regist</w:t>
      </w:r>
      <w:r>
        <w:rPr>
          <w:rFonts w:ascii="Gabarito" w:eastAsia="Gabarito" w:hAnsi="Gabarito" w:cs="Gabarito"/>
        </w:rPr>
        <w:t>ro de Población (CURP), domicilio completo, número telefónico, correo electrónico, identificación oficial vigente con fotografía, acta de nacimiento, comprobante de domicilio y documentación escolar.</w:t>
      </w:r>
    </w:p>
    <w:p w:rsidR="000A5E56" w:rsidRDefault="000A5E56" w:rsidP="00C75336">
      <w:pPr>
        <w:ind w:left="-709" w:right="-377"/>
        <w:jc w:val="both"/>
        <w:rPr>
          <w:rFonts w:ascii="Gabarito" w:eastAsia="Gabarito" w:hAnsi="Gabarito" w:cs="Gabarito"/>
        </w:rPr>
      </w:pPr>
    </w:p>
    <w:p w:rsidR="000A5E56" w:rsidRDefault="00F33A64" w:rsidP="00C75336">
      <w:pPr>
        <w:ind w:left="-709" w:right="-377"/>
        <w:jc w:val="both"/>
        <w:rPr>
          <w:rFonts w:ascii="Gabarito" w:eastAsia="Gabarito" w:hAnsi="Gabarito" w:cs="Gabarito"/>
        </w:rPr>
      </w:pPr>
      <w:r>
        <w:rPr>
          <w:rFonts w:ascii="Gabarito" w:eastAsia="Gabarito" w:hAnsi="Gabarito" w:cs="Gabarito"/>
        </w:rPr>
        <w:t>Adicionalmente, en los casos en que se soliciten insumo</w:t>
      </w:r>
      <w:r>
        <w:rPr>
          <w:rFonts w:ascii="Gabarito" w:eastAsia="Gabarito" w:hAnsi="Gabarito" w:cs="Gabarito"/>
        </w:rPr>
        <w:t xml:space="preserve">s escolares, se recabará información necesaria para la </w:t>
      </w:r>
      <w:r w:rsidRPr="00C75336">
        <w:rPr>
          <w:rFonts w:ascii="Gabarito" w:eastAsia="Gabarito" w:hAnsi="Gabarito" w:cs="Gabarito"/>
        </w:rPr>
        <w:t xml:space="preserve">elaboración del </w:t>
      </w:r>
      <w:r w:rsidRPr="00C75336">
        <w:rPr>
          <w:rFonts w:ascii="Gabarito" w:eastAsia="Gabarito" w:hAnsi="Gabarito" w:cs="Gabarito"/>
          <w:bCs/>
        </w:rPr>
        <w:t>Estudio Socioeconómico</w:t>
      </w:r>
      <w:r w:rsidRPr="00C75336">
        <w:rPr>
          <w:rFonts w:ascii="Gabarito" w:eastAsia="Gabarito" w:hAnsi="Gabarito" w:cs="Gabarito"/>
        </w:rPr>
        <w:t>, la cual podrá incluir</w:t>
      </w:r>
      <w:r>
        <w:rPr>
          <w:rFonts w:ascii="Gabarito" w:eastAsia="Gabarito" w:hAnsi="Gabarito" w:cs="Gabarito"/>
        </w:rPr>
        <w:t xml:space="preserve"> datos relativos a la situación familiar, nivel de estudios, ocupación, ingresos del hogar, tipo de vivienda y servicios básicos, con la fin</w:t>
      </w:r>
      <w:r>
        <w:rPr>
          <w:rFonts w:ascii="Gabarito" w:eastAsia="Gabarito" w:hAnsi="Gabarito" w:cs="Gabarito"/>
        </w:rPr>
        <w:t>alidad de evaluar la viabilidad del apoyo solicitado.</w:t>
      </w:r>
    </w:p>
    <w:p w:rsidR="000A5E56" w:rsidRDefault="000A5E56" w:rsidP="00C75336">
      <w:pPr>
        <w:ind w:left="-709" w:right="-377"/>
        <w:jc w:val="both"/>
        <w:rPr>
          <w:rFonts w:ascii="Gabarito" w:eastAsia="Gabarito" w:hAnsi="Gabarito" w:cs="Gabarito"/>
        </w:rPr>
      </w:pPr>
    </w:p>
    <w:p w:rsidR="000A5E56" w:rsidRDefault="00F33A64" w:rsidP="00C75336">
      <w:pPr>
        <w:ind w:left="-709" w:right="-377"/>
        <w:jc w:val="both"/>
        <w:rPr>
          <w:rFonts w:ascii="Gabarito" w:eastAsia="Gabarito" w:hAnsi="Gabarito" w:cs="Gabarito"/>
        </w:rPr>
      </w:pPr>
      <w:r>
        <w:rPr>
          <w:rFonts w:ascii="Gabarito" w:eastAsia="Gabarito" w:hAnsi="Gabarito" w:cs="Gabarito"/>
        </w:rPr>
        <w:t>La recopilación de los datos personales solicitados, se realizará bajo los principios de licitud, finalidad, lealtad, consentimiento, calidad, proporcionalidad, información y responsabilidad en el trat</w:t>
      </w:r>
      <w:r>
        <w:rPr>
          <w:rFonts w:ascii="Gabarito" w:eastAsia="Gabarito" w:hAnsi="Gabarito" w:cs="Gabarito"/>
        </w:rPr>
        <w:t>amiento de datos personales, de conformidad con el artículo 16 de la Ley de Protección de Datos Personales en Posesión de Sujetos Obligados del Estado de Nuevo León.</w:t>
      </w:r>
    </w:p>
    <w:p w:rsidR="000A5E56" w:rsidRDefault="000A5E56" w:rsidP="00C75336">
      <w:pPr>
        <w:ind w:left="-709" w:right="-377"/>
        <w:jc w:val="both"/>
        <w:rPr>
          <w:rFonts w:ascii="Gabarito" w:eastAsia="Gabarito" w:hAnsi="Gabarito" w:cs="Gabarito"/>
        </w:rPr>
      </w:pPr>
    </w:p>
    <w:p w:rsidR="000A5E56" w:rsidRDefault="00F33A64" w:rsidP="00C75336">
      <w:pPr>
        <w:ind w:left="-709" w:right="-377"/>
        <w:jc w:val="both"/>
        <w:rPr>
          <w:rFonts w:ascii="Gabarito" w:eastAsia="Gabarito" w:hAnsi="Gabarito" w:cs="Gabarito"/>
        </w:rPr>
      </w:pPr>
      <w:r>
        <w:rPr>
          <w:rFonts w:ascii="Gabarito" w:eastAsia="Gabarito" w:hAnsi="Gabarito" w:cs="Gabarito"/>
          <w:b/>
          <w:bCs/>
        </w:rPr>
        <w:t xml:space="preserve">DATOS PERSONALES SENSIBLES. </w:t>
      </w:r>
      <w:r>
        <w:rPr>
          <w:rFonts w:ascii="Gabarito" w:eastAsia="Gabarito" w:hAnsi="Gabarito" w:cs="Gabarito"/>
        </w:rPr>
        <w:t>Derivado del Estudio Socioeconómico, podrán recabarse datos p</w:t>
      </w:r>
      <w:r>
        <w:rPr>
          <w:rFonts w:ascii="Gabarito" w:eastAsia="Gabarito" w:hAnsi="Gabarito" w:cs="Gabarito"/>
        </w:rPr>
        <w:t>ersonales sensibles relacionados con condiciones de salud, afiliación a servicios médicos o situaciones de vulnerabilidad social. Dichos datos serán tratados bajo estrictas medidas de seguridad, confidencialidad y protección, conforme a la legislación apli</w:t>
      </w:r>
      <w:r>
        <w:rPr>
          <w:rFonts w:ascii="Gabarito" w:eastAsia="Gabarito" w:hAnsi="Gabarito" w:cs="Gabarito"/>
        </w:rPr>
        <w:t>cable, y únicamente para las finalidades que justifican su tratamiento.</w:t>
      </w:r>
    </w:p>
    <w:p w:rsidR="000A5E56" w:rsidRDefault="000A5E56" w:rsidP="00C75336">
      <w:pPr>
        <w:ind w:left="-709" w:right="-377"/>
        <w:jc w:val="both"/>
        <w:rPr>
          <w:rFonts w:ascii="Gabarito" w:eastAsia="Gabarito" w:hAnsi="Gabarito" w:cs="Gabarito"/>
        </w:rPr>
      </w:pPr>
    </w:p>
    <w:p w:rsidR="000A5E56" w:rsidRDefault="00F33A64" w:rsidP="00C75336">
      <w:pPr>
        <w:ind w:left="-709" w:right="-377"/>
        <w:jc w:val="both"/>
        <w:rPr>
          <w:rFonts w:ascii="Gabarito" w:eastAsia="Gabarito" w:hAnsi="Gabarito" w:cs="Gabarito"/>
        </w:rPr>
      </w:pPr>
      <w:r>
        <w:rPr>
          <w:rFonts w:ascii="Gabarito" w:eastAsia="Gabarito" w:hAnsi="Gabarito" w:cs="Gabarito"/>
        </w:rPr>
        <w:t xml:space="preserve">Para efecto de comprender cuales son los datos sensibles, se le informa que son todos aquellos datos que hacen referencia a la vida íntima de las personas, entre ellos la preferencia </w:t>
      </w:r>
      <w:r>
        <w:rPr>
          <w:rFonts w:ascii="Gabarito" w:eastAsia="Gabarito" w:hAnsi="Gabarito" w:cs="Gabarito"/>
        </w:rPr>
        <w:t>sexual, estado de salud, información genética, ideología u opiniones políticas, creencias religiosas, filosóficas, morales, afiliación sindical y origen racial o étnico, de conformidad con lo previsto en el artículo 3, fracción XI de la Ley de Protección d</w:t>
      </w:r>
      <w:r>
        <w:rPr>
          <w:rFonts w:ascii="Gabarito" w:eastAsia="Gabarito" w:hAnsi="Gabarito" w:cs="Gabarito"/>
        </w:rPr>
        <w:t>e Datos Personales en Posesión de Sujetos Obligados del Estado de Nuevo León.</w:t>
      </w:r>
    </w:p>
    <w:p w:rsidR="000A5E56" w:rsidRDefault="000A5E56" w:rsidP="00C75336">
      <w:pPr>
        <w:ind w:left="-709" w:right="-377"/>
        <w:jc w:val="both"/>
        <w:rPr>
          <w:rFonts w:ascii="Gabarito" w:eastAsia="Gabarito" w:hAnsi="Gabarito" w:cs="Gabarito"/>
        </w:rPr>
      </w:pPr>
    </w:p>
    <w:p w:rsidR="000A5E56" w:rsidRDefault="00F33A64" w:rsidP="00C75336">
      <w:pPr>
        <w:ind w:left="-709" w:right="-377"/>
        <w:jc w:val="both"/>
        <w:rPr>
          <w:rFonts w:ascii="Gabarito" w:eastAsia="Gabarito" w:hAnsi="Gabarito" w:cs="Gabarito"/>
        </w:rPr>
      </w:pPr>
      <w:r>
        <w:rPr>
          <w:rFonts w:ascii="Gabarito" w:eastAsia="Gabarito" w:hAnsi="Gabarito" w:cs="Gabarito"/>
          <w:b/>
          <w:bCs/>
        </w:rPr>
        <w:t xml:space="preserve">FINALIDADES. </w:t>
      </w:r>
      <w:r>
        <w:rPr>
          <w:rFonts w:ascii="Gabarito" w:eastAsia="Gabarito" w:hAnsi="Gabarito" w:cs="Gabarito"/>
        </w:rPr>
        <w:t>Los datos personales recabados serán utilizados para las siguientes finalidades:</w:t>
      </w:r>
    </w:p>
    <w:p w:rsidR="000A5E56" w:rsidRDefault="000A5E56" w:rsidP="00C75336">
      <w:pPr>
        <w:ind w:left="-709" w:right="-377"/>
        <w:jc w:val="both"/>
        <w:rPr>
          <w:rFonts w:ascii="Gabarito" w:eastAsia="Gabarito" w:hAnsi="Gabarito" w:cs="Gabarito"/>
        </w:rPr>
      </w:pPr>
    </w:p>
    <w:p w:rsidR="000A5E56" w:rsidRDefault="00F33A64" w:rsidP="00C75336">
      <w:pPr>
        <w:ind w:left="-709" w:right="-377"/>
        <w:jc w:val="both"/>
        <w:rPr>
          <w:rFonts w:ascii="Gabarito" w:eastAsia="Gabarito" w:hAnsi="Gabarito" w:cs="Gabarito"/>
        </w:rPr>
      </w:pPr>
      <w:r>
        <w:rPr>
          <w:rFonts w:ascii="Gabarito" w:eastAsia="Gabarito" w:hAnsi="Gabarito" w:cs="Gabarito"/>
        </w:rPr>
        <w:t>-Recibir, registrar y analizar las solicitudes de apoyos escolares.</w:t>
      </w:r>
    </w:p>
    <w:p w:rsidR="000A5E56" w:rsidRDefault="00F33A64" w:rsidP="00C75336">
      <w:pPr>
        <w:ind w:left="-709" w:right="-377"/>
        <w:jc w:val="both"/>
        <w:rPr>
          <w:rFonts w:ascii="Gabarito" w:eastAsia="Gabarito" w:hAnsi="Gabarito" w:cs="Gabarito"/>
        </w:rPr>
      </w:pPr>
      <w:r>
        <w:rPr>
          <w:rFonts w:ascii="Gabarito" w:eastAsia="Gabarito" w:hAnsi="Gabarito" w:cs="Gabarito"/>
        </w:rPr>
        <w:t xml:space="preserve">-Verificar el </w:t>
      </w:r>
      <w:r>
        <w:rPr>
          <w:rFonts w:ascii="Gabarito" w:eastAsia="Gabarito" w:hAnsi="Gabarito" w:cs="Gabarito"/>
        </w:rPr>
        <w:t>cumplimiento de los requisitos establecidos en el procedimiento.</w:t>
      </w:r>
    </w:p>
    <w:p w:rsidR="000A5E56" w:rsidRDefault="00F33A64" w:rsidP="00C75336">
      <w:pPr>
        <w:ind w:left="-709" w:right="-377"/>
        <w:jc w:val="both"/>
        <w:rPr>
          <w:rFonts w:ascii="Gabarito" w:eastAsia="Gabarito" w:hAnsi="Gabarito" w:cs="Gabarito"/>
        </w:rPr>
      </w:pPr>
      <w:r>
        <w:rPr>
          <w:rFonts w:ascii="Gabarito" w:eastAsia="Gabarito" w:hAnsi="Gabarito" w:cs="Gabarito"/>
        </w:rPr>
        <w:t>-Realizar el Estudio Socioeconómico para determinar la viabilidad del apoyo.</w:t>
      </w:r>
    </w:p>
    <w:p w:rsidR="000A5E56" w:rsidRDefault="00F33A64" w:rsidP="00C75336">
      <w:pPr>
        <w:ind w:left="-709" w:right="-377"/>
        <w:jc w:val="both"/>
        <w:rPr>
          <w:rFonts w:ascii="Gabarito" w:eastAsia="Gabarito" w:hAnsi="Gabarito" w:cs="Gabarito"/>
        </w:rPr>
      </w:pPr>
      <w:r>
        <w:rPr>
          <w:rFonts w:ascii="Gabarito" w:eastAsia="Gabarito" w:hAnsi="Gabarito" w:cs="Gabarito"/>
        </w:rPr>
        <w:t>-Integrar, administrar y resguardar el expediente de cada persona solicitante y/o beneficiaria.</w:t>
      </w:r>
    </w:p>
    <w:p w:rsidR="000A5E56" w:rsidRDefault="00F33A64" w:rsidP="00C75336">
      <w:pPr>
        <w:ind w:left="-709" w:right="-377"/>
        <w:jc w:val="both"/>
        <w:rPr>
          <w:rFonts w:ascii="Gabarito" w:eastAsia="Gabarito" w:hAnsi="Gabarito" w:cs="Gabarito"/>
        </w:rPr>
      </w:pPr>
      <w:r>
        <w:rPr>
          <w:rFonts w:ascii="Gabarito" w:eastAsia="Gabarito" w:hAnsi="Gabarito" w:cs="Gabarito"/>
        </w:rPr>
        <w:t>-Otorgar, dar segu</w:t>
      </w:r>
      <w:r>
        <w:rPr>
          <w:rFonts w:ascii="Gabarito" w:eastAsia="Gabarito" w:hAnsi="Gabarito" w:cs="Gabarito"/>
        </w:rPr>
        <w:t>imiento y comprobar la entrega de becas, útiles e insumos escolares.</w:t>
      </w:r>
    </w:p>
    <w:p w:rsidR="000A5E56" w:rsidRDefault="00F33A64" w:rsidP="00C75336">
      <w:pPr>
        <w:ind w:left="-709" w:right="-377"/>
        <w:jc w:val="both"/>
        <w:rPr>
          <w:rFonts w:ascii="Gabarito" w:eastAsia="Gabarito" w:hAnsi="Gabarito" w:cs="Gabarito"/>
        </w:rPr>
      </w:pPr>
      <w:r>
        <w:rPr>
          <w:rFonts w:ascii="Gabarito" w:eastAsia="Gabarito" w:hAnsi="Gabarito" w:cs="Gabarito"/>
        </w:rPr>
        <w:t>-Generar evidencia documental, fotográfica y administrativa de la entrega de apoyos.</w:t>
      </w:r>
    </w:p>
    <w:p w:rsidR="000A5E56" w:rsidRDefault="00F33A64" w:rsidP="00C75336">
      <w:pPr>
        <w:ind w:left="-709" w:right="-377"/>
        <w:jc w:val="both"/>
        <w:rPr>
          <w:rFonts w:ascii="Gabarito" w:eastAsia="Gabarito" w:hAnsi="Gabarito" w:cs="Gabarito"/>
        </w:rPr>
      </w:pPr>
      <w:r>
        <w:rPr>
          <w:rFonts w:ascii="Gabarito" w:eastAsia="Gabarito" w:hAnsi="Gabarito" w:cs="Gabarito"/>
        </w:rPr>
        <w:t>-Dar cumplimiento a las obligaciones de transparencia, rendición de cuentas y fiscalización.</w:t>
      </w:r>
    </w:p>
    <w:p w:rsidR="000A5E56" w:rsidRDefault="00F33A64" w:rsidP="00C75336">
      <w:pPr>
        <w:ind w:left="-709" w:right="-377"/>
        <w:jc w:val="both"/>
        <w:rPr>
          <w:rFonts w:ascii="Gabarito" w:eastAsia="Gabarito" w:hAnsi="Gabarito" w:cs="Gabarito"/>
        </w:rPr>
      </w:pPr>
      <w:r>
        <w:rPr>
          <w:rFonts w:ascii="Gabarito" w:eastAsia="Gabarito" w:hAnsi="Gabarito" w:cs="Gabarito"/>
        </w:rPr>
        <w:t>-Elaborar información estadística para fines institucionales, sin que esta permita identificar a las personas titulares.</w:t>
      </w:r>
    </w:p>
    <w:p w:rsidR="000A5E56" w:rsidRDefault="000A5E56" w:rsidP="00C75336">
      <w:pPr>
        <w:ind w:left="-709" w:right="-377"/>
        <w:jc w:val="both"/>
        <w:rPr>
          <w:rFonts w:ascii="Gabarito" w:eastAsia="Gabarito" w:hAnsi="Gabarito" w:cs="Gabarito"/>
        </w:rPr>
      </w:pPr>
    </w:p>
    <w:p w:rsidR="000A5E56" w:rsidRDefault="000A5E56">
      <w:pPr>
        <w:pBdr>
          <w:bottom w:val="single" w:sz="12" w:space="1" w:color="000000"/>
        </w:pBdr>
        <w:ind w:left="-709" w:right="-377"/>
        <w:jc w:val="both"/>
        <w:rPr>
          <w:rFonts w:ascii="Gabarito" w:eastAsia="Gabarito" w:hAnsi="Gabarito" w:cs="Gabarito"/>
          <w:color w:val="000000"/>
        </w:rPr>
      </w:pPr>
    </w:p>
    <w:p w:rsidR="000A5E56" w:rsidRDefault="00F33A64">
      <w:pPr>
        <w:pBdr>
          <w:bottom w:val="single" w:sz="12" w:space="1" w:color="000000"/>
        </w:pBdr>
        <w:ind w:left="-709" w:right="-377"/>
        <w:jc w:val="both"/>
        <w:rPr>
          <w:rFonts w:ascii="Gabarito" w:eastAsia="Gabarito" w:hAnsi="Gabarito" w:cs="Gabarito"/>
        </w:rPr>
      </w:pPr>
      <w:r>
        <w:rPr>
          <w:rFonts w:ascii="Gabarito" w:eastAsia="Gabarito" w:hAnsi="Gabarito" w:cs="Gabarito"/>
        </w:rPr>
        <w:t>Tratándose de personas menores de edad, se omitirán los datos que permitan su identificación en la información que se publique, limit</w:t>
      </w:r>
      <w:r>
        <w:rPr>
          <w:rFonts w:ascii="Gabarito" w:eastAsia="Gabarito" w:hAnsi="Gabarito" w:cs="Gabarito"/>
        </w:rPr>
        <w:t>ándose únicamente a datos estadísticos generales.</w:t>
      </w:r>
    </w:p>
    <w:p w:rsidR="000A5E56" w:rsidRDefault="000A5E56">
      <w:pPr>
        <w:pBdr>
          <w:bottom w:val="single" w:sz="12" w:space="1" w:color="000000"/>
        </w:pBdr>
        <w:ind w:left="-709" w:right="-377"/>
        <w:jc w:val="both"/>
        <w:rPr>
          <w:rFonts w:ascii="Gabarito" w:eastAsia="Gabarito" w:hAnsi="Gabarito" w:cs="Gabarito"/>
        </w:rPr>
      </w:pPr>
    </w:p>
    <w:p w:rsidR="000A5E56" w:rsidRDefault="00F33A64">
      <w:pPr>
        <w:pBdr>
          <w:bottom w:val="single" w:sz="12" w:space="1" w:color="000000"/>
        </w:pBdr>
        <w:ind w:left="-709" w:right="-377"/>
        <w:jc w:val="both"/>
        <w:rPr>
          <w:rFonts w:ascii="Gabarito" w:eastAsia="Gabarito" w:hAnsi="Gabarito" w:cs="Gabarito"/>
        </w:rPr>
      </w:pPr>
      <w:r>
        <w:rPr>
          <w:rFonts w:ascii="Gabarito" w:eastAsia="Gabarito" w:hAnsi="Gabarito" w:cs="Gabarito"/>
          <w:b/>
          <w:bCs/>
        </w:rPr>
        <w:t xml:space="preserve">FUNDAMENTO PARA EL TRATAMIENTO DE DATOS PERSONALES. </w:t>
      </w:r>
      <w:r>
        <w:rPr>
          <w:rFonts w:ascii="Gabarito" w:eastAsia="Gabarito" w:hAnsi="Gabarito" w:cs="Gabarito"/>
        </w:rPr>
        <w:t>El tratamiento de sus datos personales se realiza con fundamento en los artículos 3 fracción III, 7, 10 al 24, 36 y 37, de la Ley General de Protección d</w:t>
      </w:r>
      <w:r>
        <w:rPr>
          <w:rFonts w:ascii="Gabarito" w:eastAsia="Gabarito" w:hAnsi="Gabarito" w:cs="Gabarito"/>
        </w:rPr>
        <w:t xml:space="preserve">e Datos Personales en Posesión de los Sujetos Obligados; </w:t>
      </w:r>
      <w:r>
        <w:rPr>
          <w:rFonts w:ascii="Gabarito" w:eastAsia="Gabarito" w:hAnsi="Gabarito" w:cs="Gabarito"/>
          <w:color w:val="000000"/>
        </w:rPr>
        <w:t>artículos 3 fracción II, 10 al 31, 33, 36, 59, 81, 97 y 99 de la Ley de Protección de Datos Personales en Posesión de Sujetos Obligados del Estado de Nuevo León</w:t>
      </w:r>
      <w:r>
        <w:rPr>
          <w:rFonts w:ascii="Gabarito" w:eastAsia="Gabarito" w:hAnsi="Gabarito" w:cs="Gabarito"/>
        </w:rPr>
        <w:t>; artículo 91 fracción II, de la Ley de</w:t>
      </w:r>
      <w:r>
        <w:rPr>
          <w:rFonts w:ascii="Gabarito" w:eastAsia="Gabarito" w:hAnsi="Gabarito" w:cs="Gabarito"/>
        </w:rPr>
        <w:t xml:space="preserve"> Transparencia y Acceso a la Información Pública del Estado de Nuevo León; 1, 86 y 89, de la Ley de Gobierno Municipal del Estado de Nuevo León; artículos 16 fracción XIV,  160, 162, 163, 165 y 167 del Reglamento de la Administración Pública Municipal de M</w:t>
      </w:r>
      <w:r>
        <w:rPr>
          <w:rFonts w:ascii="Gabarito" w:eastAsia="Gabarito" w:hAnsi="Gabarito" w:cs="Gabarito"/>
        </w:rPr>
        <w:t>onterrey.</w:t>
      </w:r>
    </w:p>
    <w:p w:rsidR="000A5E56" w:rsidRDefault="000A5E56">
      <w:pPr>
        <w:pBdr>
          <w:bottom w:val="single" w:sz="12" w:space="1" w:color="000000"/>
        </w:pBdr>
        <w:ind w:left="-709" w:right="-377"/>
        <w:jc w:val="both"/>
        <w:rPr>
          <w:rFonts w:ascii="Gabarito" w:eastAsia="Gabarito" w:hAnsi="Gabarito" w:cs="Gabarito"/>
        </w:rPr>
      </w:pPr>
    </w:p>
    <w:p w:rsidR="000A5E56" w:rsidRDefault="00F33A64">
      <w:pPr>
        <w:pBdr>
          <w:bottom w:val="single" w:sz="12" w:space="1" w:color="000000"/>
        </w:pBdr>
        <w:ind w:left="-709" w:right="-377"/>
        <w:jc w:val="both"/>
        <w:rPr>
          <w:rFonts w:ascii="Gabarito" w:eastAsia="Gabarito" w:hAnsi="Gabarito" w:cs="Gabarito"/>
        </w:rPr>
      </w:pPr>
      <w:r>
        <w:rPr>
          <w:rFonts w:ascii="Gabarito" w:eastAsia="Gabarito" w:hAnsi="Gabarito" w:cs="Gabarito"/>
          <w:b/>
          <w:bCs/>
        </w:rPr>
        <w:t xml:space="preserve">TRANSFERENCIAS. </w:t>
      </w:r>
      <w:r>
        <w:rPr>
          <w:rFonts w:ascii="Gabarito" w:eastAsia="Gabarito" w:hAnsi="Gabarito" w:cs="Gabarito"/>
        </w:rPr>
        <w:t xml:space="preserve">No se realizarán transferencias externas.  Salvo lo que más adelante se señala. </w:t>
      </w:r>
    </w:p>
    <w:p w:rsidR="000A5E56" w:rsidRDefault="000A5E56">
      <w:pPr>
        <w:pBdr>
          <w:bottom w:val="single" w:sz="12" w:space="1" w:color="000000"/>
        </w:pBdr>
        <w:ind w:left="-709" w:right="-377"/>
        <w:jc w:val="both"/>
        <w:rPr>
          <w:rFonts w:ascii="Gabarito" w:eastAsia="Gabarito" w:hAnsi="Gabarito" w:cs="Gabarito"/>
        </w:rPr>
      </w:pPr>
    </w:p>
    <w:p w:rsidR="000A5E56" w:rsidRDefault="00F33A64">
      <w:pPr>
        <w:pBdr>
          <w:bottom w:val="single" w:sz="12" w:space="1" w:color="000000"/>
        </w:pBdr>
        <w:ind w:left="-709" w:right="-377"/>
        <w:jc w:val="both"/>
        <w:rPr>
          <w:rFonts w:ascii="Gabarito" w:eastAsia="Gabarito" w:hAnsi="Gabarito" w:cs="Gabarito"/>
        </w:rPr>
      </w:pPr>
      <w:r>
        <w:rPr>
          <w:rFonts w:ascii="Gabarito" w:eastAsia="Gabarito" w:hAnsi="Gabarito" w:cs="Gabarito"/>
        </w:rPr>
        <w:t>En caso de requerirse posteriormente alguna transferencia externa de datos personales, sean estas nacionales o internacionales, podrá llevarse a cabo previo consentimiento del titular de los datos y mediante la suscripción de cláusulas contractuales con la</w:t>
      </w:r>
      <w:r>
        <w:rPr>
          <w:rFonts w:ascii="Gabarito" w:eastAsia="Gabarito" w:hAnsi="Gabarito" w:cs="Gabarito"/>
        </w:rPr>
        <w:t xml:space="preserve"> debida formalidad en convenios de colaboración o cualquier instrumento jurídico, conforme lo prevén los artículos 59 y 60 de la Ley General de Protección de Datos Personales en Posesión de Sujetos Obligados, en correlación con los artículos 76 al 80 de la</w:t>
      </w:r>
      <w:r>
        <w:rPr>
          <w:rFonts w:ascii="Gabarito" w:eastAsia="Gabarito" w:hAnsi="Gabarito" w:cs="Gabarito"/>
        </w:rPr>
        <w:t xml:space="preserve"> Ley de Protección de Datos Personales en Posesión de Sujetos Obligados del Estado de Nuevo León y disposición XIV de los Lineamientos en Materia de Protección de Datos Personales para los Sujetos Obligados del Municipio de Monterrey, lo anterior debidamen</w:t>
      </w:r>
      <w:r>
        <w:rPr>
          <w:rFonts w:ascii="Gabarito" w:eastAsia="Gabarito" w:hAnsi="Gabarito" w:cs="Gabarito"/>
        </w:rPr>
        <w:t>te fundado y motivado.</w:t>
      </w:r>
    </w:p>
    <w:p w:rsidR="000A5E56" w:rsidRDefault="000A5E56">
      <w:pPr>
        <w:pBdr>
          <w:bottom w:val="single" w:sz="12" w:space="1" w:color="000000"/>
        </w:pBdr>
        <w:ind w:left="-709" w:right="-377"/>
        <w:jc w:val="both"/>
        <w:rPr>
          <w:rFonts w:ascii="Gabarito" w:eastAsia="Gabarito" w:hAnsi="Gabarito" w:cs="Gabarito"/>
        </w:rPr>
      </w:pPr>
    </w:p>
    <w:p w:rsidR="000A5E56" w:rsidRDefault="00F33A64">
      <w:pPr>
        <w:pBdr>
          <w:bottom w:val="single" w:sz="12" w:space="1" w:color="000000"/>
        </w:pBdr>
        <w:ind w:left="-709" w:right="-377"/>
        <w:jc w:val="both"/>
        <w:rPr>
          <w:rFonts w:ascii="Gabarito" w:eastAsia="Gabarito" w:hAnsi="Gabarito" w:cs="Gabarito"/>
        </w:rPr>
      </w:pPr>
      <w:r>
        <w:rPr>
          <w:rFonts w:ascii="Gabarito" w:eastAsia="Gabarito" w:hAnsi="Gabarito" w:cs="Gabarito"/>
        </w:rPr>
        <w:t>Siempre que se realicen transferencias de datos personales sensibles, patrimoniales y financieros, se debe de obtener el consentimiento expreso (por escrito) de la persona titular de los datos.</w:t>
      </w:r>
    </w:p>
    <w:p w:rsidR="000A5E56" w:rsidRDefault="000A5E56">
      <w:pPr>
        <w:pBdr>
          <w:bottom w:val="single" w:sz="12" w:space="1" w:color="000000"/>
        </w:pBdr>
        <w:ind w:left="-709" w:right="-377"/>
        <w:jc w:val="both"/>
        <w:rPr>
          <w:rFonts w:ascii="Gabarito" w:eastAsia="Gabarito" w:hAnsi="Gabarito" w:cs="Gabarito"/>
        </w:rPr>
      </w:pPr>
    </w:p>
    <w:p w:rsidR="000A5E56" w:rsidRDefault="00F33A64">
      <w:pPr>
        <w:pBdr>
          <w:bottom w:val="single" w:sz="12" w:space="1" w:color="000000"/>
        </w:pBdr>
        <w:ind w:left="-709" w:right="-377"/>
        <w:jc w:val="both"/>
        <w:rPr>
          <w:rFonts w:ascii="Gabarito" w:eastAsia="Gabarito" w:hAnsi="Gabarito" w:cs="Gabarito"/>
        </w:rPr>
      </w:pPr>
      <w:r>
        <w:rPr>
          <w:rFonts w:ascii="Gabarito" w:eastAsia="Gabarito" w:hAnsi="Gabarito" w:cs="Gabarito"/>
        </w:rPr>
        <w:t>Considerando que por excepción sólo p</w:t>
      </w:r>
      <w:r>
        <w:rPr>
          <w:rFonts w:ascii="Gabarito" w:eastAsia="Gabarito" w:hAnsi="Gabarito" w:cs="Gabarito"/>
        </w:rPr>
        <w:t>odrán realizarse transferencias de datos personales sin necesidad de requerir el consentimiento del titular de los datos, en los supuestos que prevé el artículo 64 de la Ley General de Protección de Datos Personales en Posesión de Sujetos Obligados, en cor</w:t>
      </w:r>
      <w:r>
        <w:rPr>
          <w:rFonts w:ascii="Gabarito" w:eastAsia="Gabarito" w:hAnsi="Gabarito" w:cs="Gabarito"/>
        </w:rPr>
        <w:t>relación con los artículos 23, fracción II, y  81 fracción II, de la Ley de Protección de Datos Personales en Posesión de Sujetos Obligados del Estado de Nuevo León, artículos antes mencionados, eximen de la responsabilidad de recabar el consentimiento del</w:t>
      </w:r>
      <w:r>
        <w:rPr>
          <w:rFonts w:ascii="Gabarito" w:eastAsia="Gabarito" w:hAnsi="Gabarito" w:cs="Gabarito"/>
        </w:rPr>
        <w:t xml:space="preserve"> titular de los datos, cuando se trata de una transmisión interna con cualquier dependencia y entidades del Municipio de Monterrey, para efecto de dar cumplimiento a sus atribuciones.</w:t>
      </w:r>
    </w:p>
    <w:p w:rsidR="000A5E56" w:rsidRDefault="000A5E56">
      <w:pPr>
        <w:pBdr>
          <w:bottom w:val="single" w:sz="12" w:space="1" w:color="000000"/>
        </w:pBdr>
        <w:ind w:left="-709" w:right="-377"/>
        <w:jc w:val="both"/>
        <w:rPr>
          <w:rFonts w:ascii="Gabarito" w:eastAsia="Gabarito" w:hAnsi="Gabarito" w:cs="Gabarito"/>
        </w:rPr>
      </w:pPr>
    </w:p>
    <w:p w:rsidR="000A5E56" w:rsidRDefault="00F33A64">
      <w:pPr>
        <w:pBdr>
          <w:bottom w:val="single" w:sz="12" w:space="1" w:color="000000"/>
        </w:pBdr>
        <w:ind w:left="-709" w:right="-377"/>
        <w:jc w:val="both"/>
        <w:rPr>
          <w:rFonts w:ascii="Gabarito" w:eastAsia="Gabarito" w:hAnsi="Gabarito" w:cs="Gabarito"/>
        </w:rPr>
      </w:pPr>
      <w:r>
        <w:rPr>
          <w:rFonts w:ascii="Gabarito" w:eastAsia="Gabarito" w:hAnsi="Gabarito" w:cs="Gabarito"/>
          <w:b/>
          <w:bCs/>
        </w:rPr>
        <w:t>MANIFESTACIÓN DE NEGATIVA PARA EL TRATAMIENTO DE SUS DATOS PERSONALES</w:t>
      </w:r>
      <w:r>
        <w:rPr>
          <w:rFonts w:ascii="Gabarito" w:eastAsia="Gabarito" w:hAnsi="Gabarito" w:cs="Gabarito"/>
        </w:rPr>
        <w:t xml:space="preserve">. </w:t>
      </w:r>
      <w:r>
        <w:rPr>
          <w:rFonts w:ascii="Gabarito" w:eastAsia="Gabarito" w:hAnsi="Gabarito" w:cs="Gabarito"/>
        </w:rPr>
        <w:t xml:space="preserve">Podrá manifestar su negativa de tratamiento de sus datos personales en el </w:t>
      </w:r>
      <w:r>
        <w:rPr>
          <w:rFonts w:ascii="Gabarito" w:eastAsia="Gabarito" w:hAnsi="Gabarito" w:cs="Gabarito"/>
          <w:color w:val="000000"/>
        </w:rPr>
        <w:t>Instituto de la Juventud Regia del Municipio de Monterrey</w:t>
      </w:r>
      <w:r>
        <w:rPr>
          <w:rFonts w:ascii="Gabarito" w:eastAsia="Gabarito" w:hAnsi="Gabarito" w:cs="Gabarito"/>
        </w:rPr>
        <w:t xml:space="preserve">, con domicilio en </w:t>
      </w:r>
      <w:r>
        <w:rPr>
          <w:rFonts w:ascii="Gabarito" w:eastAsia="Gabarito" w:hAnsi="Gabarito" w:cs="Gabarito"/>
          <w:b/>
          <w:bCs/>
          <w:color w:val="000000"/>
        </w:rPr>
        <w:t>Supremos Poderes 4408, Colonia La República, Municipio de Monterrey, Nuevo León, C.P. 64900.</w:t>
      </w:r>
      <w:r>
        <w:rPr>
          <w:rFonts w:ascii="Gabarito" w:eastAsia="Gabarito" w:hAnsi="Gabarito" w:cs="Gabarito"/>
          <w:sz w:val="24"/>
          <w:szCs w:val="24"/>
        </w:rPr>
        <w:t xml:space="preserve"> y/o por medio</w:t>
      </w:r>
      <w:r>
        <w:rPr>
          <w:rFonts w:ascii="Gabarito" w:eastAsia="Gabarito" w:hAnsi="Gabarito" w:cs="Gabarito"/>
          <w:sz w:val="24"/>
          <w:szCs w:val="24"/>
        </w:rPr>
        <w:t xml:space="preserve"> del correo electrónico </w:t>
      </w:r>
      <w:hyperlink r:id="rId7">
        <w:r>
          <w:rPr>
            <w:rFonts w:ascii="Gabarito" w:eastAsia="Gabarito" w:hAnsi="Gabarito" w:cs="Gabarito"/>
            <w:color w:val="0563C1"/>
            <w:sz w:val="24"/>
            <w:szCs w:val="24"/>
            <w:u w:val="single"/>
          </w:rPr>
          <w:t>transparencia.injure@monterrey.gob.mx</w:t>
        </w:r>
      </w:hyperlink>
      <w:r>
        <w:rPr>
          <w:rFonts w:ascii="Gabarito" w:eastAsia="Gabarito" w:hAnsi="Gabarito" w:cs="Gabarito"/>
          <w:sz w:val="24"/>
          <w:szCs w:val="24"/>
        </w:rPr>
        <w:t>.</w:t>
      </w:r>
    </w:p>
    <w:p w:rsidR="000A5E56" w:rsidRDefault="000A5E56">
      <w:pPr>
        <w:pBdr>
          <w:bottom w:val="single" w:sz="12" w:space="1" w:color="000000"/>
        </w:pBdr>
        <w:ind w:left="-709" w:right="-377"/>
        <w:jc w:val="both"/>
        <w:rPr>
          <w:rFonts w:ascii="Gabarito" w:eastAsia="Gabarito" w:hAnsi="Gabarito" w:cs="Gabarito"/>
        </w:rPr>
      </w:pPr>
    </w:p>
    <w:p w:rsidR="000A5E56" w:rsidRDefault="00F33A64">
      <w:pPr>
        <w:pBdr>
          <w:bottom w:val="single" w:sz="12" w:space="1" w:color="000000"/>
        </w:pBdr>
        <w:ind w:left="-709" w:right="-377"/>
        <w:jc w:val="both"/>
        <w:rPr>
          <w:rFonts w:ascii="Gabarito" w:eastAsia="Gabarito" w:hAnsi="Gabarito" w:cs="Gabarito"/>
        </w:rPr>
      </w:pPr>
      <w:r>
        <w:rPr>
          <w:rFonts w:ascii="Gabarito" w:eastAsia="Gabarito" w:hAnsi="Gabarito" w:cs="Gabarito"/>
          <w:b/>
          <w:bCs/>
        </w:rPr>
        <w:t xml:space="preserve">MECANISMOS PARA EL EJERCICIO DE LOS DERECHOS ARCO. </w:t>
      </w:r>
      <w:r>
        <w:rPr>
          <w:rFonts w:ascii="Gabarito" w:eastAsia="Gabarito" w:hAnsi="Gabarito" w:cs="Gabarito"/>
        </w:rPr>
        <w:t>Es de suma importancia mencionar que Usted cuenta con la posibilidad de ejerc</w:t>
      </w:r>
      <w:r>
        <w:rPr>
          <w:rFonts w:ascii="Gabarito" w:eastAsia="Gabarito" w:hAnsi="Gabarito" w:cs="Gabarito"/>
        </w:rPr>
        <w:t xml:space="preserve">er en todo momento sus derechos de acceso, rectificación, cancelación u oposición de sus datos personales (derechos ARCO) directamente ante el </w:t>
      </w:r>
      <w:r>
        <w:rPr>
          <w:rFonts w:ascii="Gabarito" w:eastAsia="Gabarito" w:hAnsi="Gabarito" w:cs="Gabarito"/>
          <w:color w:val="000000"/>
        </w:rPr>
        <w:t xml:space="preserve">Instituto de la Juventud Regia del Municipio de Monterrey, con domicilio en </w:t>
      </w:r>
      <w:r>
        <w:rPr>
          <w:rFonts w:ascii="Gabarito" w:eastAsia="Gabarito" w:hAnsi="Gabarito" w:cs="Gabarito"/>
          <w:b/>
          <w:bCs/>
          <w:color w:val="000000"/>
        </w:rPr>
        <w:t>Supremos Poderes 4408, Colonia La Rep</w:t>
      </w:r>
      <w:r>
        <w:rPr>
          <w:rFonts w:ascii="Gabarito" w:eastAsia="Gabarito" w:hAnsi="Gabarito" w:cs="Gabarito"/>
          <w:b/>
          <w:bCs/>
          <w:color w:val="000000"/>
        </w:rPr>
        <w:t>ública, Municipio de Monterrey, Nuevo León, C.P. 64900</w:t>
      </w:r>
      <w:r>
        <w:rPr>
          <w:rFonts w:ascii="Gabarito" w:eastAsia="Gabarito" w:hAnsi="Gabarito" w:cs="Gabarito"/>
        </w:rPr>
        <w:t xml:space="preserve">, el cual lo apoyará en el trámite de sus solicitudes para el ejercicio de estos derechos y atenderá cualquier duda que pudiera tener respecto al </w:t>
      </w:r>
      <w:r>
        <w:rPr>
          <w:rFonts w:ascii="Gabarito" w:eastAsia="Gabarito" w:hAnsi="Gabarito" w:cs="Gabarito"/>
        </w:rPr>
        <w:lastRenderedPageBreak/>
        <w:t xml:space="preserve">tratamiento de su información; o bien, puede ejercerlos </w:t>
      </w:r>
      <w:r>
        <w:rPr>
          <w:rFonts w:ascii="Gabarito" w:eastAsia="Gabarito" w:hAnsi="Gabarito" w:cs="Gabarito"/>
        </w:rPr>
        <w:t xml:space="preserve">a través de la Plataforma Nacional de Transparencia dirigiendo su solicitud de Derechos ARCO ante el sujeto obligado “Instituto de la Juventud Regia de la Ciudad de Monterrey, Nuevo León” en la liga </w:t>
      </w:r>
      <w:hyperlink r:id="rId8">
        <w:r>
          <w:rPr>
            <w:rFonts w:ascii="Gabarito" w:eastAsia="Gabarito" w:hAnsi="Gabarito" w:cs="Gabarito"/>
            <w:color w:val="0563C1"/>
            <w:u w:val="single"/>
          </w:rPr>
          <w:t>https://www.plataformadetransparencia.org.mx</w:t>
        </w:r>
      </w:hyperlink>
      <w:r>
        <w:rPr>
          <w:rFonts w:ascii="Gabarito" w:eastAsia="Gabarito" w:hAnsi="Gabarito" w:cs="Gabarito"/>
        </w:rPr>
        <w:t xml:space="preserve"> o al correo electrónico </w:t>
      </w:r>
      <w:hyperlink r:id="rId9">
        <w:r>
          <w:rPr>
            <w:rFonts w:ascii="Gabarito" w:eastAsia="Gabarito" w:hAnsi="Gabarito" w:cs="Gabarito"/>
            <w:color w:val="0563C1"/>
            <w:sz w:val="24"/>
            <w:szCs w:val="24"/>
            <w:u w:val="single"/>
          </w:rPr>
          <w:t>transparencia.injure@monterrey.gob.mx</w:t>
        </w:r>
      </w:hyperlink>
      <w:r>
        <w:rPr>
          <w:rFonts w:ascii="Gabarito" w:eastAsia="Gabarito" w:hAnsi="Gabarito" w:cs="Gabarito"/>
          <w:color w:val="000000"/>
          <w:sz w:val="24"/>
          <w:szCs w:val="24"/>
        </w:rPr>
        <w:t>.</w:t>
      </w:r>
    </w:p>
    <w:p w:rsidR="000A5E56" w:rsidRDefault="000A5E56">
      <w:pPr>
        <w:pBdr>
          <w:bottom w:val="single" w:sz="12" w:space="1" w:color="000000"/>
        </w:pBdr>
        <w:ind w:left="-709" w:right="-377"/>
        <w:jc w:val="both"/>
        <w:rPr>
          <w:rFonts w:ascii="Gabarito" w:eastAsia="Gabarito" w:hAnsi="Gabarito" w:cs="Gabarito"/>
          <w:b/>
          <w:bCs/>
        </w:rPr>
      </w:pPr>
    </w:p>
    <w:p w:rsidR="000A5E56" w:rsidRDefault="00F33A64">
      <w:pPr>
        <w:pBdr>
          <w:bottom w:val="single" w:sz="12" w:space="1" w:color="000000"/>
        </w:pBdr>
        <w:ind w:left="-709" w:right="-377"/>
        <w:jc w:val="both"/>
        <w:rPr>
          <w:rFonts w:ascii="Gabarito" w:eastAsia="Gabarito" w:hAnsi="Gabarito" w:cs="Gabarito"/>
        </w:rPr>
      </w:pPr>
      <w:r>
        <w:rPr>
          <w:rFonts w:ascii="Gabarito" w:eastAsia="Gabarito" w:hAnsi="Gabarito" w:cs="Gabarito"/>
        </w:rPr>
        <w:t>Aunado a lo anterior, usted tiene el derecho de acceder a los datos personal</w:t>
      </w:r>
      <w:r>
        <w:rPr>
          <w:rFonts w:ascii="Gabarito" w:eastAsia="Gabarito" w:hAnsi="Gabarito" w:cs="Gabarito"/>
        </w:rPr>
        <w:t xml:space="preserve">es que obren en posesión del </w:t>
      </w:r>
      <w:r>
        <w:rPr>
          <w:rFonts w:ascii="Gabarito" w:eastAsia="Gabarito" w:hAnsi="Gabarito" w:cs="Gabarito"/>
          <w:color w:val="000000"/>
        </w:rPr>
        <w:t>Instituto de la Juventud Regia del Municipio de Monterrey,</w:t>
      </w:r>
      <w:r>
        <w:rPr>
          <w:rFonts w:ascii="Gabarito" w:eastAsia="Gabarito" w:hAnsi="Gabarito" w:cs="Gabarito"/>
        </w:rPr>
        <w:t xml:space="preserve"> y a conocer la información relacionada con las condiciones y generalidades de su tratamiento (Acceso). Asimismo, en caso de que su información de carácter personal se encuentre desactualizada, inexacta o incompleta, es su derecho solicitar la corrección d</w:t>
      </w:r>
      <w:r>
        <w:rPr>
          <w:rFonts w:ascii="Gabarito" w:eastAsia="Gabarito" w:hAnsi="Gabarito" w:cs="Gabarito"/>
        </w:rPr>
        <w:t>e la misma (Rectificación). Igualmente, puede solicitar que se elimine su información de nuestras bases de datos o sistemas de tratamiento, cuando considere que la misma no está siendo utilizada conforme a los principios, deberes y obligaciones previstos e</w:t>
      </w:r>
      <w:r>
        <w:rPr>
          <w:rFonts w:ascii="Gabarito" w:eastAsia="Gabarito" w:hAnsi="Gabarito" w:cs="Gabarito"/>
        </w:rPr>
        <w:t xml:space="preserve">n los Lineamientos sobre principios y deberes de protección de datos personales en posesión de los sujetos obligados, así como en la Ley de Protección de Datos Personales en Posesión de los Sujetos Obligados del Estado de Nuevo León. También, cuando hayan </w:t>
      </w:r>
      <w:r>
        <w:rPr>
          <w:rFonts w:ascii="Gabarito" w:eastAsia="Gabarito" w:hAnsi="Gabarito" w:cs="Gabarito"/>
        </w:rPr>
        <w:t>dejado de ser necesarios para la finalidad para la cual fueron recabados (Cancelación). Asimismo, usted puede oponerse al uso de sus datos personales para fines específicos (Oposición). Estos derechos, se conocen comúnmente como derechos ARCO.</w:t>
      </w:r>
    </w:p>
    <w:p w:rsidR="000A5E56" w:rsidRDefault="000A5E56">
      <w:pPr>
        <w:pBdr>
          <w:bottom w:val="single" w:sz="12" w:space="1" w:color="000000"/>
        </w:pBdr>
        <w:ind w:left="-709" w:right="-377"/>
        <w:jc w:val="both"/>
        <w:rPr>
          <w:rFonts w:ascii="Gabarito" w:eastAsia="Gabarito" w:hAnsi="Gabarito" w:cs="Gabarito"/>
        </w:rPr>
      </w:pPr>
    </w:p>
    <w:p w:rsidR="000A5E56" w:rsidRDefault="00F33A64">
      <w:pPr>
        <w:pBdr>
          <w:bottom w:val="single" w:sz="12" w:space="1" w:color="000000"/>
        </w:pBdr>
        <w:ind w:left="-709" w:right="-377"/>
        <w:jc w:val="both"/>
        <w:rPr>
          <w:rFonts w:ascii="Gabarito" w:eastAsia="Gabarito" w:hAnsi="Gabarito" w:cs="Gabarito"/>
        </w:rPr>
      </w:pPr>
      <w:r>
        <w:rPr>
          <w:rFonts w:ascii="Gabarito" w:eastAsia="Gabarito" w:hAnsi="Gabarito" w:cs="Gabarito"/>
        </w:rPr>
        <w:t>Ahora bien,</w:t>
      </w:r>
      <w:r>
        <w:rPr>
          <w:rFonts w:ascii="Gabarito" w:eastAsia="Gabarito" w:hAnsi="Gabarito" w:cs="Gabarito"/>
        </w:rPr>
        <w:t xml:space="preserve"> de conformidad con el artículo 63, de la Ley de Protección de Datos Personales en Posesión de Sujetos Obligados del Estado de Nuevo León, se hace de su conocimiento que la solicitud de derechos ARCO, deberá contener los requisitos mínimos que se describen</w:t>
      </w:r>
      <w:r>
        <w:rPr>
          <w:rFonts w:ascii="Gabarito" w:eastAsia="Gabarito" w:hAnsi="Gabarito" w:cs="Gabarito"/>
        </w:rPr>
        <w:t xml:space="preserve"> a continuación:</w:t>
      </w:r>
    </w:p>
    <w:p w:rsidR="000A5E56" w:rsidRDefault="000A5E56">
      <w:pPr>
        <w:pBdr>
          <w:bottom w:val="single" w:sz="12" w:space="1" w:color="000000"/>
        </w:pBdr>
        <w:ind w:left="-709" w:right="-377"/>
        <w:jc w:val="both"/>
        <w:rPr>
          <w:rFonts w:ascii="Gabarito" w:eastAsia="Gabarito" w:hAnsi="Gabarito" w:cs="Gabarito"/>
        </w:rPr>
      </w:pPr>
    </w:p>
    <w:p w:rsidR="000A5E56" w:rsidRDefault="00F33A64">
      <w:pPr>
        <w:pBdr>
          <w:bottom w:val="single" w:sz="12" w:space="1" w:color="000000"/>
        </w:pBdr>
        <w:ind w:left="-709" w:right="-377"/>
        <w:jc w:val="both"/>
        <w:rPr>
          <w:rFonts w:ascii="Gabarito" w:eastAsia="Gabarito" w:hAnsi="Gabarito" w:cs="Gabarito"/>
        </w:rPr>
      </w:pPr>
      <w:r>
        <w:rPr>
          <w:rFonts w:ascii="Gabarito" w:eastAsia="Gabarito" w:hAnsi="Gabarito" w:cs="Gabarito"/>
        </w:rPr>
        <w:t>I) El nombre del titular y su domicilio o cualquier otro medio para recibir notificaciones;</w:t>
      </w:r>
    </w:p>
    <w:p w:rsidR="000A5E56" w:rsidRDefault="00F33A64">
      <w:pPr>
        <w:pBdr>
          <w:bottom w:val="single" w:sz="12" w:space="1" w:color="000000"/>
        </w:pBdr>
        <w:ind w:left="-709" w:right="-377"/>
        <w:jc w:val="both"/>
        <w:rPr>
          <w:rFonts w:ascii="Gabarito" w:eastAsia="Gabarito" w:hAnsi="Gabarito" w:cs="Gabarito"/>
        </w:rPr>
      </w:pPr>
      <w:r>
        <w:rPr>
          <w:rFonts w:ascii="Gabarito" w:eastAsia="Gabarito" w:hAnsi="Gabarito" w:cs="Gabarito"/>
        </w:rPr>
        <w:t>II) Los documentos que acrediten la identidad del titular y, en su caso, la personalidad e identidad de su representante;</w:t>
      </w:r>
    </w:p>
    <w:p w:rsidR="000A5E56" w:rsidRDefault="00F33A64">
      <w:pPr>
        <w:pBdr>
          <w:bottom w:val="single" w:sz="12" w:space="1" w:color="000000"/>
        </w:pBdr>
        <w:ind w:left="-709" w:right="-377"/>
        <w:jc w:val="both"/>
        <w:rPr>
          <w:rFonts w:ascii="Gabarito" w:eastAsia="Gabarito" w:hAnsi="Gabarito" w:cs="Gabarito"/>
        </w:rPr>
      </w:pPr>
      <w:r>
        <w:rPr>
          <w:rFonts w:ascii="Gabarito" w:eastAsia="Gabarito" w:hAnsi="Gabarito" w:cs="Gabarito"/>
        </w:rPr>
        <w:t xml:space="preserve">III) De ser posible, el </w:t>
      </w:r>
      <w:r>
        <w:rPr>
          <w:rFonts w:ascii="Gabarito" w:eastAsia="Gabarito" w:hAnsi="Gabarito" w:cs="Gabarito"/>
        </w:rPr>
        <w:t>área responsable que trata los datos personales y ante el cual se presenta la solicitud;</w:t>
      </w:r>
    </w:p>
    <w:p w:rsidR="000A5E56" w:rsidRDefault="00F33A64">
      <w:pPr>
        <w:pBdr>
          <w:bottom w:val="single" w:sz="12" w:space="1" w:color="000000"/>
        </w:pBdr>
        <w:ind w:left="-709" w:right="-377"/>
        <w:jc w:val="both"/>
        <w:rPr>
          <w:rFonts w:ascii="Gabarito" w:eastAsia="Gabarito" w:hAnsi="Gabarito" w:cs="Gabarito"/>
        </w:rPr>
      </w:pPr>
      <w:r>
        <w:rPr>
          <w:rFonts w:ascii="Gabarito" w:eastAsia="Gabarito" w:hAnsi="Gabarito" w:cs="Gabarito"/>
        </w:rPr>
        <w:t>IV) La descripción clara y precisa de los datos personales respecto de los que se busca ejercer alguno de los derechos ARCO, salvo que se trate del derecho de acceso;</w:t>
      </w:r>
    </w:p>
    <w:p w:rsidR="000A5E56" w:rsidRDefault="00F33A64">
      <w:pPr>
        <w:pBdr>
          <w:bottom w:val="single" w:sz="12" w:space="1" w:color="000000"/>
        </w:pBdr>
        <w:ind w:left="-709" w:right="-377"/>
        <w:jc w:val="both"/>
        <w:rPr>
          <w:rFonts w:ascii="Gabarito" w:eastAsia="Gabarito" w:hAnsi="Gabarito" w:cs="Gabarito"/>
        </w:rPr>
      </w:pPr>
      <w:r>
        <w:rPr>
          <w:rFonts w:ascii="Gabarito" w:eastAsia="Gabarito" w:hAnsi="Gabarito" w:cs="Gabarito"/>
        </w:rPr>
        <w:t>V) La descripción del derecho ARCO que se pretende ejercer, o bien, lo que solicita el titular;</w:t>
      </w:r>
    </w:p>
    <w:p w:rsidR="000A5E56" w:rsidRDefault="00F33A64">
      <w:pPr>
        <w:pBdr>
          <w:bottom w:val="single" w:sz="12" w:space="1" w:color="000000"/>
        </w:pBdr>
        <w:ind w:left="-709" w:right="-377"/>
        <w:jc w:val="both"/>
        <w:rPr>
          <w:rFonts w:ascii="Gabarito" w:eastAsia="Gabarito" w:hAnsi="Gabarito" w:cs="Gabarito"/>
        </w:rPr>
      </w:pPr>
      <w:r>
        <w:rPr>
          <w:rFonts w:ascii="Gabarito" w:eastAsia="Gabarito" w:hAnsi="Gabarito" w:cs="Gabarito"/>
        </w:rPr>
        <w:t>VI) Cualquier otro elemento o documento que facilite la localización de los datos personales, en su caso.</w:t>
      </w:r>
    </w:p>
    <w:p w:rsidR="000A5E56" w:rsidRDefault="00F33A64">
      <w:pPr>
        <w:pBdr>
          <w:bottom w:val="single" w:sz="12" w:space="1" w:color="000000"/>
        </w:pBdr>
        <w:ind w:left="-709" w:right="-377"/>
        <w:jc w:val="both"/>
        <w:rPr>
          <w:rFonts w:ascii="Gabarito" w:eastAsia="Gabarito" w:hAnsi="Gabarito" w:cs="Gabarito"/>
        </w:rPr>
      </w:pPr>
      <w:r>
        <w:rPr>
          <w:rFonts w:ascii="Gabarito" w:eastAsia="Gabarito" w:hAnsi="Gabarito" w:cs="Gabarito"/>
        </w:rPr>
        <w:t>Por otra parte, si Usted desea conocer más sobre el pr</w:t>
      </w:r>
      <w:r>
        <w:rPr>
          <w:rFonts w:ascii="Gabarito" w:eastAsia="Gabarito" w:hAnsi="Gabarito" w:cs="Gabarito"/>
        </w:rPr>
        <w:t xml:space="preserve">ocedimiento y requisitos para el ejercicio de sus derechos ARCO, puede acudir personalmente a la Unidad de Transparencia ubicada en la dirección mencionada en párrafos anteriores, así mismo enviar un correo electrónico a </w:t>
      </w:r>
      <w:hyperlink r:id="rId10">
        <w:r>
          <w:rPr>
            <w:rFonts w:ascii="Gabarito" w:eastAsia="Gabarito" w:hAnsi="Gabarito" w:cs="Gabarito"/>
            <w:color w:val="0563C1"/>
            <w:sz w:val="24"/>
            <w:szCs w:val="24"/>
            <w:u w:val="single"/>
          </w:rPr>
          <w:t>transparencia.injure@monterrey.gob.mx</w:t>
        </w:r>
      </w:hyperlink>
    </w:p>
    <w:p w:rsidR="000A5E56" w:rsidRDefault="000A5E56">
      <w:pPr>
        <w:pBdr>
          <w:bottom w:val="single" w:sz="12" w:space="1" w:color="000000"/>
        </w:pBdr>
        <w:ind w:left="-709" w:right="-377"/>
        <w:jc w:val="both"/>
        <w:rPr>
          <w:rFonts w:ascii="Gabarito" w:eastAsia="Gabarito" w:hAnsi="Gabarito" w:cs="Gabarito"/>
          <w:b/>
          <w:bCs/>
        </w:rPr>
      </w:pPr>
    </w:p>
    <w:p w:rsidR="000A5E56" w:rsidRDefault="00F33A64">
      <w:pPr>
        <w:pBdr>
          <w:bottom w:val="single" w:sz="12" w:space="1" w:color="000000"/>
        </w:pBdr>
        <w:ind w:left="-709" w:right="-377"/>
        <w:jc w:val="both"/>
        <w:rPr>
          <w:rFonts w:ascii="Gabarito" w:eastAsia="Gabarito" w:hAnsi="Gabarito" w:cs="Gabarito"/>
        </w:rPr>
      </w:pPr>
      <w:r>
        <w:rPr>
          <w:rFonts w:ascii="Gabarito" w:eastAsia="Gabarito" w:hAnsi="Gabarito" w:cs="Gabarito"/>
          <w:b/>
          <w:bCs/>
        </w:rPr>
        <w:t xml:space="preserve">MODIFICACIONES AL AVISO. </w:t>
      </w:r>
      <w:r>
        <w:rPr>
          <w:rFonts w:ascii="Gabarito" w:eastAsia="Gabarito" w:hAnsi="Gabarito" w:cs="Gabarito"/>
        </w:rPr>
        <w:t>El presente aviso de privacidad puede sufrir modificaciones, cambios o actualizaciones, de conformidad con nuevos requerimientos legales y normativos; las cuales e</w:t>
      </w:r>
      <w:r>
        <w:rPr>
          <w:rFonts w:ascii="Gabarito" w:eastAsia="Gabarito" w:hAnsi="Gabarito" w:cs="Gabarito"/>
        </w:rPr>
        <w:t xml:space="preserve">n su caso puede consultar a través de la página </w:t>
      </w:r>
    </w:p>
    <w:p w:rsidR="000A5E56" w:rsidRDefault="00F33A64">
      <w:pPr>
        <w:pBdr>
          <w:bottom w:val="single" w:sz="12" w:space="1" w:color="000000"/>
        </w:pBdr>
        <w:ind w:left="-709" w:right="-377"/>
        <w:jc w:val="both"/>
        <w:rPr>
          <w:rFonts w:ascii="Gabarito" w:eastAsia="Gabarito" w:hAnsi="Gabarito" w:cs="Gabarito"/>
          <w:color w:val="0563C1"/>
          <w:u w:val="single"/>
        </w:rPr>
      </w:pPr>
      <w:hyperlink r:id="rId11">
        <w:r>
          <w:rPr>
            <w:rFonts w:ascii="Gabarito" w:eastAsia="Gabarito" w:hAnsi="Gabarito" w:cs="Gabarito"/>
            <w:color w:val="0563C1"/>
            <w:u w:val="single"/>
          </w:rPr>
          <w:t>https://www.monterrey.gob.mx/transparencia/Oficial/AvisosDePrivacidad.asp</w:t>
        </w:r>
      </w:hyperlink>
    </w:p>
    <w:p w:rsidR="00C75336" w:rsidRDefault="00C75336">
      <w:pPr>
        <w:pBdr>
          <w:bottom w:val="single" w:sz="12" w:space="1" w:color="000000"/>
        </w:pBdr>
        <w:ind w:left="-709" w:right="-377"/>
        <w:jc w:val="both"/>
        <w:rPr>
          <w:rFonts w:ascii="Gabarito" w:eastAsia="Gabarito" w:hAnsi="Gabarito" w:cs="Gabarito"/>
          <w:color w:val="0563C1"/>
          <w:u w:val="single"/>
        </w:rPr>
      </w:pPr>
    </w:p>
    <w:p w:rsidR="00C75336" w:rsidRDefault="00C75336">
      <w:pPr>
        <w:pBdr>
          <w:bottom w:val="single" w:sz="12" w:space="1" w:color="000000"/>
        </w:pBdr>
        <w:ind w:left="-709" w:right="-377"/>
        <w:jc w:val="both"/>
        <w:rPr>
          <w:rFonts w:ascii="Gabarito" w:eastAsia="Gabarito" w:hAnsi="Gabarito" w:cs="Gabarito"/>
          <w:color w:val="0563C1"/>
          <w:u w:val="single"/>
        </w:rPr>
      </w:pPr>
    </w:p>
    <w:p w:rsidR="00C75336" w:rsidRDefault="00C75336">
      <w:pPr>
        <w:pBdr>
          <w:bottom w:val="single" w:sz="12" w:space="1" w:color="000000"/>
        </w:pBdr>
        <w:ind w:left="-709" w:right="-377"/>
        <w:jc w:val="both"/>
        <w:rPr>
          <w:rFonts w:ascii="Gabarito" w:eastAsia="Gabarito" w:hAnsi="Gabarito" w:cs="Gabarito"/>
          <w:color w:val="0563C1"/>
          <w:u w:val="single"/>
        </w:rPr>
      </w:pPr>
    </w:p>
    <w:p w:rsidR="00C75336" w:rsidRDefault="00C75336">
      <w:pPr>
        <w:pBdr>
          <w:bottom w:val="single" w:sz="12" w:space="1" w:color="000000"/>
        </w:pBdr>
        <w:ind w:left="-709" w:right="-377"/>
        <w:jc w:val="both"/>
        <w:rPr>
          <w:rFonts w:ascii="Gabarito" w:eastAsia="Gabarito" w:hAnsi="Gabarito" w:cs="Gabarito"/>
        </w:rPr>
      </w:pPr>
    </w:p>
    <w:p w:rsidR="000A5E56" w:rsidRDefault="00F33A64">
      <w:pPr>
        <w:pBdr>
          <w:bottom w:val="single" w:sz="12" w:space="1" w:color="000000"/>
        </w:pBdr>
        <w:ind w:left="-709" w:right="-377"/>
        <w:jc w:val="right"/>
        <w:rPr>
          <w:rFonts w:ascii="Gabarito" w:eastAsia="Gabarito" w:hAnsi="Gabarito" w:cs="Gabarito"/>
        </w:rPr>
      </w:pPr>
      <w:r>
        <w:rPr>
          <w:rFonts w:ascii="Gabarito" w:eastAsia="Gabarito" w:hAnsi="Gabarito" w:cs="Gabarito"/>
          <w:i/>
          <w:iCs/>
        </w:rPr>
        <w:t xml:space="preserve">Fecha de última Actualización </w:t>
      </w:r>
      <w:r w:rsidR="00C75336">
        <w:rPr>
          <w:rFonts w:ascii="Gabarito" w:eastAsia="Gabarito" w:hAnsi="Gabarito" w:cs="Gabarito"/>
          <w:i/>
          <w:iCs/>
        </w:rPr>
        <w:t>17</w:t>
      </w:r>
      <w:r>
        <w:rPr>
          <w:rFonts w:ascii="Gabarito" w:eastAsia="Gabarito" w:hAnsi="Gabarito" w:cs="Gabarito"/>
          <w:i/>
          <w:iCs/>
        </w:rPr>
        <w:t>/febrero</w:t>
      </w:r>
      <w:r>
        <w:rPr>
          <w:rFonts w:ascii="Gabarito" w:eastAsia="Gabarito" w:hAnsi="Gabarito" w:cs="Gabarito"/>
          <w:i/>
          <w:iCs/>
        </w:rPr>
        <w:t>/2026</w:t>
      </w:r>
    </w:p>
    <w:sectPr w:rsidR="000A5E56">
      <w:headerReference w:type="default" r:id="rId12"/>
      <w:pgSz w:w="12240" w:h="15840"/>
      <w:pgMar w:top="1418" w:right="1701" w:bottom="1276"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3A64" w:rsidRDefault="00F33A64">
      <w:r>
        <w:separator/>
      </w:r>
    </w:p>
  </w:endnote>
  <w:endnote w:type="continuationSeparator" w:id="0">
    <w:p w:rsidR="00F33A64" w:rsidRDefault="00F33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6231AE15-F8A0-4A4B-9036-C524D9517E66}"/>
    <w:embedBold r:id="rId2" w:fontKey="{A0C1FDBF-6308-476B-8C25-00EC9D9F2F4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9AC90C7B-3938-48A7-9509-BB1A6920CE7C}"/>
  </w:font>
  <w:font w:name="Georgia">
    <w:panose1 w:val="02040502050405020303"/>
    <w:charset w:val="00"/>
    <w:family w:val="roman"/>
    <w:pitch w:val="variable"/>
    <w:sig w:usb0="00000287" w:usb1="00000000" w:usb2="00000000" w:usb3="00000000" w:csb0="0000009F" w:csb1="00000000"/>
    <w:embedItalic r:id="rId4" w:fontKey="{187A9E8F-7AD8-422B-82C7-18758631635B}"/>
  </w:font>
  <w:font w:name="Gabarito">
    <w:panose1 w:val="00000000000000000000"/>
    <w:charset w:val="00"/>
    <w:family w:val="auto"/>
    <w:pitch w:val="variable"/>
    <w:sig w:usb0="0000000F" w:usb1="00000000" w:usb2="00000000" w:usb3="00000000" w:csb0="00000093" w:csb1="00000000"/>
    <w:embedRegular r:id="rId5" w:fontKey="{AB74895A-8315-403A-B10F-2CD3BBEDDDD6}"/>
    <w:embedBold r:id="rId6" w:fontKey="{FFB741D8-66D8-4124-A178-5BEC432A1A35}"/>
    <w:embedItalic r:id="rId7" w:fontKey="{F47B77C7-E31C-4850-9472-F4AE2A3D24D6}"/>
  </w:font>
  <w:font w:name="Calibri Light">
    <w:panose1 w:val="020F0302020204030204"/>
    <w:charset w:val="00"/>
    <w:family w:val="swiss"/>
    <w:pitch w:val="variable"/>
    <w:sig w:usb0="E4002EFF" w:usb1="C000247B" w:usb2="00000009" w:usb3="00000000" w:csb0="000001FF" w:csb1="00000000"/>
    <w:embedRegular r:id="rId8" w:fontKey="{B1A44941-C430-49B5-8056-B3E75A2670C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3A64" w:rsidRDefault="00F33A64">
      <w:r>
        <w:separator/>
      </w:r>
    </w:p>
  </w:footnote>
  <w:footnote w:type="continuationSeparator" w:id="0">
    <w:p w:rsidR="00F33A64" w:rsidRDefault="00F33A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E56" w:rsidRDefault="00F33A64">
    <w:pPr>
      <w:pBdr>
        <w:top w:val="nil"/>
        <w:left w:val="nil"/>
        <w:bottom w:val="nil"/>
        <w:right w:val="nil"/>
        <w:between w:val="nil"/>
      </w:pBdr>
      <w:tabs>
        <w:tab w:val="center" w:pos="4419"/>
        <w:tab w:val="right" w:pos="8838"/>
      </w:tabs>
      <w:rPr>
        <w:color w:val="000000"/>
      </w:rPr>
    </w:pPr>
    <w:r>
      <w:rPr>
        <w:noProof/>
        <w:lang w:val="es-MX"/>
      </w:rPr>
      <w:drawing>
        <wp:anchor distT="0" distB="0" distL="0" distR="0" simplePos="0" relativeHeight="251658240" behindDoc="1" locked="0" layoutInCell="1" hidden="0" allowOverlap="1">
          <wp:simplePos x="0" y="0"/>
          <wp:positionH relativeFrom="column">
            <wp:posOffset>-448413</wp:posOffset>
          </wp:positionH>
          <wp:positionV relativeFrom="paragraph">
            <wp:posOffset>-206864</wp:posOffset>
          </wp:positionV>
          <wp:extent cx="2124341" cy="85401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24341" cy="85401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3825240</wp:posOffset>
          </wp:positionH>
          <wp:positionV relativeFrom="paragraph">
            <wp:posOffset>-49529</wp:posOffset>
          </wp:positionV>
          <wp:extent cx="1950720" cy="650240"/>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950720" cy="650240"/>
                  </a:xfrm>
                  <a:prstGeom prst="rect">
                    <a:avLst/>
                  </a:prstGeom>
                  <a:ln/>
                </pic:spPr>
              </pic:pic>
            </a:graphicData>
          </a:graphic>
        </wp:anchor>
      </w:drawing>
    </w:r>
  </w:p>
  <w:p w:rsidR="000A5E56" w:rsidRDefault="000A5E56">
    <w:pPr>
      <w:pBdr>
        <w:top w:val="nil"/>
        <w:left w:val="nil"/>
        <w:bottom w:val="nil"/>
        <w:right w:val="nil"/>
        <w:between w:val="nil"/>
      </w:pBdr>
      <w:tabs>
        <w:tab w:val="center" w:pos="4419"/>
        <w:tab w:val="right" w:pos="8838"/>
      </w:tabs>
      <w:rPr>
        <w:color w:val="000000"/>
      </w:rPr>
    </w:pPr>
  </w:p>
  <w:p w:rsidR="000A5E56" w:rsidRDefault="000A5E56">
    <w:pPr>
      <w:pBdr>
        <w:top w:val="nil"/>
        <w:left w:val="nil"/>
        <w:bottom w:val="nil"/>
        <w:right w:val="nil"/>
        <w:between w:val="nil"/>
      </w:pBdr>
      <w:tabs>
        <w:tab w:val="center" w:pos="4419"/>
        <w:tab w:val="right" w:pos="8838"/>
      </w:tabs>
      <w:rPr>
        <w:color w:val="000000"/>
      </w:rPr>
    </w:pPr>
  </w:p>
  <w:p w:rsidR="000A5E56" w:rsidRDefault="000A5E56">
    <w:pPr>
      <w:pBdr>
        <w:top w:val="nil"/>
        <w:left w:val="nil"/>
        <w:bottom w:val="nil"/>
        <w:right w:val="nil"/>
        <w:between w:val="nil"/>
      </w:pBdr>
      <w:tabs>
        <w:tab w:val="center" w:pos="4419"/>
        <w:tab w:val="right" w:pos="88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E56"/>
    <w:rsid w:val="000A5E56"/>
    <w:rsid w:val="00C75336"/>
    <w:rsid w:val="00F33A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9162B"/>
  <w15:docId w15:val="{CE71270D-ABC2-4268-AE66-41FF027BD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character" w:styleId="Hipervnculo">
    <w:name w:val="Hyperlink"/>
    <w:basedOn w:val="Fuentedeprrafopredeter"/>
    <w:uiPriority w:val="99"/>
    <w:unhideWhenUsed/>
    <w:rsid w:val="003A2169"/>
    <w:rPr>
      <w:color w:val="0563C1" w:themeColor="hyperlink"/>
      <w:u w:val="single"/>
    </w:rPr>
  </w:style>
  <w:style w:type="character" w:customStyle="1" w:styleId="Mencinsinresolver1">
    <w:name w:val="Mención sin resolver1"/>
    <w:basedOn w:val="Fuentedeprrafopredeter"/>
    <w:uiPriority w:val="99"/>
    <w:semiHidden/>
    <w:unhideWhenUsed/>
    <w:rsid w:val="003A2169"/>
    <w:rPr>
      <w:color w:val="605E5C"/>
      <w:shd w:val="clear" w:color="auto" w:fill="E1DFDD"/>
    </w:rPr>
  </w:style>
  <w:style w:type="paragraph" w:styleId="Textodeglobo">
    <w:name w:val="Balloon Text"/>
    <w:basedOn w:val="Normal"/>
    <w:link w:val="TextodegloboCar"/>
    <w:uiPriority w:val="99"/>
    <w:semiHidden/>
    <w:unhideWhenUsed/>
    <w:rsid w:val="00E07FD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7FD5"/>
    <w:rPr>
      <w:rFonts w:ascii="Segoe UI" w:hAnsi="Segoe UI" w:cs="Segoe UI"/>
      <w:sz w:val="18"/>
      <w:szCs w:val="18"/>
      <w:lang w:eastAsia="es-MX"/>
    </w:rPr>
  </w:style>
  <w:style w:type="character" w:styleId="Refdecomentario">
    <w:name w:val="annotation reference"/>
    <w:basedOn w:val="Fuentedeprrafopredeter"/>
    <w:uiPriority w:val="99"/>
    <w:semiHidden/>
    <w:unhideWhenUsed/>
    <w:rsid w:val="00781C25"/>
    <w:rPr>
      <w:sz w:val="16"/>
      <w:szCs w:val="16"/>
    </w:rPr>
  </w:style>
  <w:style w:type="paragraph" w:styleId="Textocomentario">
    <w:name w:val="annotation text"/>
    <w:basedOn w:val="Normal"/>
    <w:link w:val="TextocomentarioCar"/>
    <w:uiPriority w:val="99"/>
    <w:semiHidden/>
    <w:unhideWhenUsed/>
    <w:rsid w:val="00781C25"/>
    <w:rPr>
      <w:sz w:val="20"/>
      <w:szCs w:val="20"/>
    </w:rPr>
  </w:style>
  <w:style w:type="character" w:customStyle="1" w:styleId="TextocomentarioCar">
    <w:name w:val="Texto comentario Car"/>
    <w:basedOn w:val="Fuentedeprrafopredeter"/>
    <w:link w:val="Textocomentario"/>
    <w:uiPriority w:val="99"/>
    <w:semiHidden/>
    <w:rsid w:val="00781C25"/>
    <w:rPr>
      <w:rFonts w:ascii="Calibri" w:hAnsi="Calibri" w:cs="Calibri"/>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781C25"/>
    <w:rPr>
      <w:b/>
      <w:bCs/>
    </w:rPr>
  </w:style>
  <w:style w:type="character" w:customStyle="1" w:styleId="AsuntodelcomentarioCar">
    <w:name w:val="Asunto del comentario Car"/>
    <w:basedOn w:val="TextocomentarioCar"/>
    <w:link w:val="Asuntodelcomentario"/>
    <w:uiPriority w:val="99"/>
    <w:semiHidden/>
    <w:rsid w:val="00781C25"/>
    <w:rPr>
      <w:rFonts w:ascii="Calibri" w:hAnsi="Calibri" w:cs="Calibri"/>
      <w:b/>
      <w:bCs/>
      <w:sz w:val="20"/>
      <w:szCs w:val="20"/>
      <w:lang w:eastAsia="es-MX"/>
    </w:rPr>
  </w:style>
  <w:style w:type="paragraph" w:styleId="Encabezado">
    <w:name w:val="header"/>
    <w:basedOn w:val="Normal"/>
    <w:link w:val="EncabezadoCar"/>
    <w:uiPriority w:val="99"/>
    <w:unhideWhenUsed/>
    <w:rsid w:val="00401B0A"/>
    <w:pPr>
      <w:tabs>
        <w:tab w:val="center" w:pos="4419"/>
        <w:tab w:val="right" w:pos="8838"/>
      </w:tabs>
    </w:pPr>
  </w:style>
  <w:style w:type="character" w:customStyle="1" w:styleId="EncabezadoCar">
    <w:name w:val="Encabezado Car"/>
    <w:basedOn w:val="Fuentedeprrafopredeter"/>
    <w:link w:val="Encabezado"/>
    <w:uiPriority w:val="99"/>
    <w:rsid w:val="00401B0A"/>
    <w:rPr>
      <w:rFonts w:ascii="Calibri" w:hAnsi="Calibri" w:cs="Calibri"/>
      <w:lang w:eastAsia="es-MX"/>
    </w:rPr>
  </w:style>
  <w:style w:type="paragraph" w:styleId="Piedepgina">
    <w:name w:val="footer"/>
    <w:basedOn w:val="Normal"/>
    <w:link w:val="PiedepginaCar"/>
    <w:uiPriority w:val="99"/>
    <w:unhideWhenUsed/>
    <w:rsid w:val="00401B0A"/>
    <w:pPr>
      <w:tabs>
        <w:tab w:val="center" w:pos="4419"/>
        <w:tab w:val="right" w:pos="8838"/>
      </w:tabs>
    </w:pPr>
  </w:style>
  <w:style w:type="character" w:customStyle="1" w:styleId="PiedepginaCar">
    <w:name w:val="Pie de página Car"/>
    <w:basedOn w:val="Fuentedeprrafopredeter"/>
    <w:link w:val="Piedepgina"/>
    <w:uiPriority w:val="99"/>
    <w:rsid w:val="00401B0A"/>
    <w:rPr>
      <w:rFonts w:ascii="Calibri" w:hAnsi="Calibri" w:cs="Calibri"/>
      <w:lang w:eastAsia="es-MX"/>
    </w:rPr>
  </w:style>
  <w:style w:type="paragraph" w:styleId="Revisin">
    <w:name w:val="Revision"/>
    <w:hidden/>
    <w:uiPriority w:val="99"/>
    <w:semiHidden/>
    <w:rsid w:val="008D3018"/>
  </w:style>
  <w:style w:type="character" w:customStyle="1" w:styleId="Mencinsinresolver2">
    <w:name w:val="Mención sin resolver2"/>
    <w:basedOn w:val="Fuentedeprrafopredeter"/>
    <w:uiPriority w:val="99"/>
    <w:semiHidden/>
    <w:unhideWhenUsed/>
    <w:rsid w:val="00176AA4"/>
    <w:rPr>
      <w:color w:val="605E5C"/>
      <w:shd w:val="clear" w:color="auto" w:fill="E1DFDD"/>
    </w:rPr>
  </w:style>
  <w:style w:type="paragraph" w:styleId="Prrafodelista">
    <w:name w:val="List Paragraph"/>
    <w:basedOn w:val="Normal"/>
    <w:uiPriority w:val="34"/>
    <w:qFormat/>
    <w:rsid w:val="003A1E09"/>
    <w:pPr>
      <w:ind w:left="720"/>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plataformadetransparencia.org.m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ransparencia.injure@monterrey.gob.mx"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onterrey.gob.mx/transparencia/Oficial/AvisosDePrivacidad.asp" TargetMode="External"/><Relationship Id="rId5" Type="http://schemas.openxmlformats.org/officeDocument/2006/relationships/footnotes" Target="footnotes.xml"/><Relationship Id="rId10" Type="http://schemas.openxmlformats.org/officeDocument/2006/relationships/hyperlink" Target="mailto:transparencia.injure@monterrey.gob.mx" TargetMode="External"/><Relationship Id="rId4" Type="http://schemas.openxmlformats.org/officeDocument/2006/relationships/webSettings" Target="webSettings.xml"/><Relationship Id="rId9" Type="http://schemas.openxmlformats.org/officeDocument/2006/relationships/hyperlink" Target="mailto:transparencia.injure@monterrey.gob.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N9TxYJCe5cNaC8oWIvYoWgsJ/Q==">CgMxLjA4AHIhMUFfLTk1b0NWb1pJU2lqWXZUME1FR3VJcnM1VGZLMmFC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1621</Words>
  <Characters>8918</Characters>
  <Application>Microsoft Office Word</Application>
  <DocSecurity>0</DocSecurity>
  <Lines>74</Lines>
  <Paragraphs>21</Paragraphs>
  <ScaleCrop>false</ScaleCrop>
  <Company/>
  <LinksUpToDate>false</LinksUpToDate>
  <CharactersWithSpaces>10518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FIDEICOMISO LA GRAN CIUDAD</dc:creator>
  <cp:lastModifiedBy>Gabriela Berenice Nava Andrade</cp:lastModifiedBy>
  <cp:revision>2</cp:revision>
  <dcterms:created xsi:type="dcterms:W3CDTF">2026-02-07T22:24:00Z</dcterms:created>
  <dcterms:modified xsi:type="dcterms:W3CDTF">2026-02-18T21:53:00Z</dcterms:modified>
</cp:coreProperties>
</file>