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w4t5tsxhcctp" w:id="0"/>
      <w:bookmarkEnd w:id="0"/>
      <w:r w:rsidDel="00000000" w:rsidR="00000000" w:rsidRPr="00000000">
        <w:rPr>
          <w:rFonts w:ascii="Gabarito" w:cs="Gabarito" w:eastAsia="Gabarito" w:hAnsi="Gabarito"/>
          <w:b w:val="1"/>
          <w:bCs w:val="1"/>
          <w:rtl w:val="0"/>
        </w:rPr>
        <w:t xml:space="preserve">AVISO DE PRIVACIDAD PARA LA ATENCIÓN A LA CIUDADANÍA</w:t>
      </w:r>
    </w:p>
    <w:p w:rsidR="00000000" w:rsidDel="00000000" w:rsidP="00000000" w:rsidRDefault="00000000" w:rsidRPr="00000000" w14:paraId="00000002">
      <w:pPr>
        <w:ind w:left="-709" w:right="-377" w:firstLine="0"/>
        <w:jc w:val="center"/>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3">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color w:val="000000"/>
          <w:rtl w:val="0"/>
        </w:rPr>
        <w:t xml:space="preserve">DATOS DEL RESPONSABLE DEL TRATAMIENTO.</w:t>
      </w:r>
      <w:r w:rsidDel="00000000" w:rsidR="00000000" w:rsidRPr="00000000">
        <w:rPr>
          <w:rFonts w:ascii="Gabarito" w:cs="Gabarito" w:eastAsia="Gabarito" w:hAnsi="Gabarito"/>
          <w:color w:val="000000"/>
          <w:rtl w:val="0"/>
        </w:rPr>
        <w:t xml:space="preserve"> </w:t>
      </w:r>
      <w:r w:rsidDel="00000000" w:rsidR="00000000" w:rsidRPr="00000000">
        <w:rPr>
          <w:rFonts w:ascii="Gabarito" w:cs="Gabarito" w:eastAsia="Gabarito" w:hAnsi="Gabarito"/>
          <w:rtl w:val="0"/>
        </w:rPr>
        <w:t xml:space="preserve">El municipio de Monterrey, a través de La Dirección de Atención Ciudadana de la Secretaría del Participación Ciudadana, con domicilio en el 1° piso del Palacio Municipal de Monterrey, ubicado en Zaragoza sur, sin número, colonia Centro, Monterrey, Nuevo León, C.P. 64000, es la responsable del tratamiento de los datos personales que nos proporcione, los cuales serán protegidos conforme a lo dispuesto por </w:t>
      </w:r>
      <w:r w:rsidDel="00000000" w:rsidR="00000000" w:rsidRPr="00000000">
        <w:rPr>
          <w:rFonts w:ascii="Gabarito" w:cs="Gabarito" w:eastAsia="Gabarito" w:hAnsi="Gabarito"/>
          <w:color w:val="000000"/>
          <w:rtl w:val="0"/>
        </w:rPr>
        <w:t xml:space="preserve">los artículos 3 fracción II, 26 y 27</w:t>
      </w:r>
      <w:r w:rsidDel="00000000" w:rsidR="00000000" w:rsidRPr="00000000">
        <w:rPr>
          <w:rFonts w:ascii="Gabarito" w:cs="Gabarito" w:eastAsia="Gabarito" w:hAnsi="Gabarito"/>
          <w:rtl w:val="0"/>
        </w:rPr>
        <w:t xml:space="preserve"> de la Ley General de Protección de Datos Personales en Posesión de Sujetos Obligados y </w:t>
      </w:r>
      <w:r w:rsidDel="00000000" w:rsidR="00000000" w:rsidRPr="00000000">
        <w:rPr>
          <w:rFonts w:ascii="Gabarito" w:cs="Gabarito" w:eastAsia="Gabarito" w:hAnsi="Gabarito"/>
          <w:color w:val="000000"/>
          <w:rtl w:val="0"/>
        </w:rPr>
        <w:t xml:space="preserve">artículos 3 fracción II, 27, 28 y 29 de la Ley de Protección de Datos Personales en Posesión de Sujetos Obligados del Estado de Nuevo León y </w:t>
      </w:r>
      <w:r w:rsidDel="00000000" w:rsidR="00000000" w:rsidRPr="00000000">
        <w:rPr>
          <w:rFonts w:ascii="Gabarito" w:cs="Gabarito" w:eastAsia="Gabarito" w:hAnsi="Gabarito"/>
          <w:rtl w:val="0"/>
        </w:rPr>
        <w:t xml:space="preserve">demás normatividad que resulte aplicable.</w:t>
      </w:r>
    </w:p>
    <w:p w:rsidR="00000000" w:rsidDel="00000000" w:rsidP="00000000" w:rsidRDefault="00000000" w:rsidRPr="00000000" w14:paraId="00000004">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5">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Se recabarán y tratarán datos personales de las personas solicitantes y/o beneficiarias del programa, diferenciando entre personas mayores de edad y niñas, niños y adolescentes.</w:t>
      </w:r>
    </w:p>
    <w:p w:rsidR="00000000" w:rsidDel="00000000" w:rsidP="00000000" w:rsidRDefault="00000000" w:rsidRPr="00000000" w14:paraId="00000006">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7">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Para el caso de personas mayores de edad, los datos personales a recabar consisten en: nombre completo; fecha de nacimiento; teléfono de contacto; domicilio; y correo electrónico.</w:t>
      </w:r>
    </w:p>
    <w:p w:rsidR="00000000" w:rsidDel="00000000" w:rsidP="00000000" w:rsidRDefault="00000000" w:rsidRPr="00000000" w14:paraId="00000008">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9">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tratándose de niñas, niños y adolescentes, se recabarán los siguientes datos: nombre completo y edad de la niña, niño o adolescente; así como, en su caso, </w:t>
      </w:r>
      <w:r w:rsidDel="00000000" w:rsidR="00000000" w:rsidRPr="00000000">
        <w:rPr>
          <w:rFonts w:ascii="Gabarito" w:cs="Gabarito" w:eastAsia="Gabarito" w:hAnsi="Gabarito"/>
          <w:rtl w:val="0"/>
        </w:rPr>
        <w:t xml:space="preserve">los datos del párrafo anterior a las personas mayores de edad que le acompañen</w:t>
      </w:r>
      <w:r w:rsidDel="00000000" w:rsidR="00000000" w:rsidRPr="00000000">
        <w:rPr>
          <w:rFonts w:ascii="Gabarito" w:cs="Gabarito" w:eastAsia="Gabarito" w:hAnsi="Gabarito"/>
          <w:rtl w:val="0"/>
        </w:rPr>
        <w:t xml:space="preserve">.</w:t>
      </w:r>
    </w:p>
    <w:p w:rsidR="00000000" w:rsidDel="00000000" w:rsidP="00000000" w:rsidRDefault="00000000" w:rsidRPr="00000000" w14:paraId="0000000A">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el entendido de que hay datos de niñas, niños y adolescentes entre los recabados, se deberán extremar las medidas de seguridad físicas, técnicas y administrativas que corresponda para evitar publicación, transmisión o vulneración de los datos.</w:t>
      </w:r>
      <w:r w:rsidDel="00000000" w:rsidR="00000000" w:rsidRPr="00000000">
        <w:rPr>
          <w:rtl w:val="0"/>
        </w:rPr>
      </w:r>
    </w:p>
    <w:p w:rsidR="00000000" w:rsidDel="00000000" w:rsidP="00000000" w:rsidRDefault="00000000" w:rsidRPr="00000000" w14:paraId="0000000C">
      <w:pPr>
        <w:ind w:right="-377"/>
        <w:jc w:val="both"/>
        <w:rPr>
          <w:rFonts w:ascii="Gabarito" w:cs="Gabarito" w:eastAsia="Gabarito" w:hAnsi="Gabarito"/>
          <w:b w:val="1"/>
          <w:bCs w:val="1"/>
          <w:color w:val="000000"/>
        </w:rPr>
      </w:pPr>
      <w:r w:rsidDel="00000000" w:rsidR="00000000" w:rsidRPr="00000000">
        <w:rPr>
          <w:rtl w:val="0"/>
        </w:rPr>
      </w:r>
    </w:p>
    <w:p w:rsidR="00000000" w:rsidDel="00000000" w:rsidP="00000000" w:rsidRDefault="00000000" w:rsidRPr="00000000" w14:paraId="0000000D">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color w:val="000000"/>
          <w:rtl w:val="0"/>
        </w:rPr>
        <w:t xml:space="preserve">DATOS PERSONALES SENSIBLES QUE SERÁN SOMETIDOS A TRATAMIENTO.</w:t>
      </w:r>
      <w:r w:rsidDel="00000000" w:rsidR="00000000" w:rsidRPr="00000000">
        <w:rPr>
          <w:rFonts w:ascii="Gabarito" w:cs="Gabarito" w:eastAsia="Gabarito" w:hAnsi="Gabarito"/>
          <w:rtl w:val="0"/>
        </w:rPr>
        <w:t xml:space="preserve"> Dentro de los datos personales que serán recabados y tratados, se encuentra el dato relativo al género, el cual se considera un dato personal sensible en virtud de que puede revelar aspectos vinculados a la identidad de la persona y su esfera más íntima.  </w:t>
      </w:r>
    </w:p>
    <w:p w:rsidR="00000000" w:rsidDel="00000000" w:rsidP="00000000" w:rsidRDefault="00000000" w:rsidRPr="00000000" w14:paraId="0000000E">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r w:rsidDel="00000000" w:rsidR="00000000" w:rsidRPr="00000000">
        <w:rPr>
          <w:rtl w:val="0"/>
        </w:rPr>
      </w:r>
    </w:p>
    <w:p w:rsidR="00000000" w:rsidDel="00000000" w:rsidP="00000000" w:rsidRDefault="00000000" w:rsidRPr="00000000" w14:paraId="00000012">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3">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 </w:t>
      </w:r>
      <w:r w:rsidDel="00000000" w:rsidR="00000000" w:rsidRPr="00000000">
        <w:rPr>
          <w:rFonts w:ascii="Gabarito" w:cs="Gabarito" w:eastAsia="Gabarito" w:hAnsi="Gabarito"/>
          <w:rtl w:val="0"/>
        </w:rPr>
        <w:t xml:space="preserve">Sus datos personales serán recabados y tratados con la finalidad de dar atención, canalización y seguimiento a solicitudes, orientaciones, trámites, servicios o peticiones formuladas a través de juntas vecinales o audiencias públicas con la persona titular de la Presidencia Municipal, así como con las personas servidoras públicas de las dependencias que integran la Administración Pública Municipal y Paramunicipal de Monterrey.</w:t>
      </w:r>
    </w:p>
    <w:p w:rsidR="00000000" w:rsidDel="00000000" w:rsidP="00000000" w:rsidRDefault="00000000" w:rsidRPr="00000000" w14:paraId="00000014">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Asimismo, podrán recabarse aquellos datos proporcionados de manera presencial, por escrito, vía telefónica o a través de correo electrónico institucional, por conducto del personal de la Dirección de Atención Ciudadana de la Secretaría de Participación Ciudadana o de cualquier otra dependencia o entidad municipal, así como mediante redes sociales oficiales, medios digitales y en el desarrollo de eventos o programas en interacción con la ciudadanía.</w:t>
      </w:r>
    </w:p>
    <w:p w:rsidR="00000000" w:rsidDel="00000000" w:rsidP="00000000" w:rsidRDefault="00000000" w:rsidRPr="00000000" w14:paraId="00000016">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7">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el marco de la prestación del servicio de atención ciudadana, así como de la realización de programas, eventos, reuniones vecinales, brigadas y acciones de promoción ciudadana, se informa que se recabarán datos personales de las personas solicitantes y beneficiarias, tanto adultas como niñas, niños y adolescentes, así como imágenes fotográficas y videograbaciones, las cuales podrán ser utilizadas como evidencia en trámites administrativos internos y, en su caso, difundidas a través de los medios oficiales del Gobierno Municipal.</w:t>
      </w:r>
    </w:p>
    <w:p w:rsidR="00000000" w:rsidDel="00000000" w:rsidP="00000000" w:rsidRDefault="00000000" w:rsidRPr="00000000" w14:paraId="00000018">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 </w:t>
      </w:r>
      <w:r w:rsidDel="00000000" w:rsidR="00000000" w:rsidRPr="00000000">
        <w:rPr>
          <w:rFonts w:ascii="Gabarito" w:cs="Gabarito" w:eastAsia="Gabarito" w:hAnsi="Gabarito"/>
          <w:rtl w:val="0"/>
        </w:rPr>
        <w:t xml:space="preserve">El tratamiento de sus datos personales se realiza con fundamento en los artículos 1, 3, fracción II, 16 al 31, 70, 83, 85 y demás relativos, de la Ley General de Protección de Datos Personales en Posesión de los Sujetos Obligados; artículos 3, fracción II, 16 al 35, 81, 97, 99 de Ley de Protección de Datos Personales en Posesión de Sujetos Obligados del Estado de Nuevo León y demás relativos que resulten aplicables; artículo 91 de la Ley de Transparencia y Acceso a la Información Pública del Estado de Nuevo León; artículos 16 fracción XIV, 160, 161, 162, 166 fracción IX, y demás aplicables del Reglamento de la Administración Pública Municipal de Monterrey.</w:t>
      </w:r>
    </w:p>
    <w:p w:rsidR="00000000" w:rsidDel="00000000" w:rsidP="00000000" w:rsidRDefault="00000000" w:rsidRPr="00000000" w14:paraId="0000001A">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Atención Ciudadana de la Secretaría del Participación Ciudadana, con domicilio en el 1° piso del Palacio Municipal de Monterrey, ubicado en Zaragoza sur, sin número, colonia Centro, Monterrey, Nuevo León, C.P. 64000; o acudiendo directamente ante la Unidad de Transparencia de Administración Pública Centralizada del Municipio de Monterrey (Dirección de Transparencia de la Contraloría Municipal), con domicilio en </w:t>
      </w:r>
      <w:r w:rsidDel="00000000" w:rsidR="00000000" w:rsidRPr="00000000">
        <w:rPr>
          <w:rFonts w:ascii="Gabarito" w:cs="Gabarito" w:eastAsia="Gabarito" w:hAnsi="Gabarito"/>
          <w:b w:val="1"/>
          <w:bCs w:val="1"/>
          <w:rtl w:val="0"/>
        </w:rPr>
        <w:t xml:space="preserve">Hidalgo número 443, piso 1, en la colonia Centro, de Monterrey, Nuevo León, C.P. 64000</w:t>
      </w:r>
      <w:r w:rsidDel="00000000" w:rsidR="00000000" w:rsidRPr="00000000">
        <w:rPr>
          <w:rFonts w:ascii="Gabarito" w:cs="Gabarito" w:eastAsia="Gabarito" w:hAnsi="Gabarito"/>
          <w:rtl w:val="0"/>
        </w:rPr>
        <w:t xml:space="preserve">, y/o por medio del correo electrónico </w:t>
      </w:r>
      <w:hyperlink r:id="rId7">
        <w:r w:rsidDel="00000000" w:rsidR="00000000" w:rsidRPr="00000000">
          <w:rPr>
            <w:rFonts w:ascii="Gabarito" w:cs="Gabarito" w:eastAsia="Gabarito" w:hAnsi="Gabarito"/>
            <w:color w:val="0563c1"/>
            <w:u w:val="single"/>
            <w:rtl w:val="0"/>
          </w:rPr>
          <w:t xml:space="preserve">transparencia.soporte@monterrey.gob.mx</w:t>
        </w:r>
      </w:hyperlink>
      <w:r w:rsidDel="00000000" w:rsidR="00000000" w:rsidRPr="00000000">
        <w:rPr>
          <w:rFonts w:ascii="Gabarito" w:cs="Gabarito" w:eastAsia="Gabarito" w:hAnsi="Gabarito"/>
          <w:rtl w:val="0"/>
        </w:rPr>
        <w:t xml:space="preserve">.</w:t>
      </w:r>
    </w:p>
    <w:p w:rsidR="00000000" w:rsidDel="00000000" w:rsidP="00000000" w:rsidRDefault="00000000" w:rsidRPr="00000000" w14:paraId="0000001C">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de datos personales.</w:t>
      </w:r>
    </w:p>
    <w:p w:rsidR="00000000" w:rsidDel="00000000" w:rsidP="00000000" w:rsidRDefault="00000000" w:rsidRPr="00000000" w14:paraId="0000001E">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65 de la Ley General de Protección de Datos Personales,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20">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1">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70 de la Ley General de Protección de Datos Personales, en correlación con el artículo 81 de la Ley de Protección de Datos Personales en Posesión de Sujetos Obligados del Estado de Nuevo León.</w:t>
      </w:r>
    </w:p>
    <w:p w:rsidR="00000000" w:rsidDel="00000000" w:rsidP="00000000" w:rsidRDefault="00000000" w:rsidRPr="00000000" w14:paraId="00000022">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3">
      <w:pPr>
        <w:ind w:left="-709" w:right="-377" w:firstLine="0"/>
        <w:jc w:val="both"/>
        <w:rPr>
          <w:rFonts w:ascii="Gabarito" w:cs="Gabarito" w:eastAsia="Gabarito" w:hAnsi="Gabarito"/>
          <w:highlight w:val="yellow"/>
        </w:rPr>
      </w:pPr>
      <w:r w:rsidDel="00000000" w:rsidR="00000000" w:rsidRPr="00000000">
        <w:rPr>
          <w:rFonts w:ascii="Gabarito" w:cs="Gabarito" w:eastAsia="Gabarito" w:hAnsi="Gabarito"/>
          <w:rtl w:val="0"/>
        </w:rPr>
        <w:t xml:space="preserve">Siempre que se realicen transferencias de datos personales sensibles, patrimoniales y financieros, se debe obtener el consentimiento expreso (por escrito) de la persona titular de los datos.</w:t>
      </w:r>
      <w:r w:rsidDel="00000000" w:rsidR="00000000" w:rsidRPr="00000000">
        <w:rPr>
          <w:rtl w:val="0"/>
        </w:rPr>
      </w:r>
    </w:p>
    <w:p w:rsidR="00000000" w:rsidDel="00000000" w:rsidP="00000000" w:rsidRDefault="00000000" w:rsidRPr="00000000" w14:paraId="00000024">
      <w:pP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5">
      <w:pPr>
        <w:ind w:left="-709" w:right="-377" w:firstLine="0"/>
        <w:jc w:val="both"/>
        <w:rPr>
          <w:rFonts w:ascii="Gabarito" w:cs="Gabarito" w:eastAsia="Gabarito" w:hAnsi="Gabarito"/>
          <w:color w:val="5b9bd5"/>
          <w:u w:val="single"/>
        </w:rPr>
      </w:pPr>
      <w:r w:rsidDel="00000000" w:rsidR="00000000" w:rsidRPr="00000000">
        <w:rPr>
          <w:rFonts w:ascii="Gabarito" w:cs="Gabarito" w:eastAsia="Gabarito" w:hAnsi="Gabarito"/>
          <w:b w:val="1"/>
          <w:bCs w:val="1"/>
          <w:rtl w:val="0"/>
        </w:rPr>
        <w:t xml:space="preserve">MECANISMOS PARA EL EJERCICIO DE LOS DERECHOS ARCO. </w:t>
      </w:r>
      <w:r w:rsidDel="00000000" w:rsidR="00000000" w:rsidRPr="00000000">
        <w:rPr>
          <w:rFonts w:ascii="Gabarito" w:cs="Gabarito" w:eastAsia="Gabarito" w:hAnsi="Gabarito"/>
          <w:rtl w:val="0"/>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Hidalgo número 443, piso 1, en la colonia Centro, de Monterrey, Nuevo León, C.P. 64000;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color w:val="5b9bd5"/>
            <w:u w:val="single"/>
            <w:rtl w:val="0"/>
          </w:rPr>
          <w:t xml:space="preserve"> https://www.plataformadetransparencia.org.mx/</w:t>
        </w:r>
      </w:hyperlink>
      <w:r w:rsidDel="00000000" w:rsidR="00000000" w:rsidRPr="00000000">
        <w:rPr>
          <w:rFonts w:ascii="Gabarito" w:cs="Gabarito" w:eastAsia="Gabarito" w:hAnsi="Gabarito"/>
          <w:color w:val="5b9bd5"/>
          <w:rtl w:val="0"/>
        </w:rPr>
        <w:t xml:space="preserve"> </w:t>
      </w:r>
      <w:r w:rsidDel="00000000" w:rsidR="00000000" w:rsidRPr="00000000">
        <w:rPr>
          <w:rFonts w:ascii="Gabarito" w:cs="Gabarito" w:eastAsia="Gabarito" w:hAnsi="Gabarito"/>
          <w:rtl w:val="0"/>
        </w:rPr>
        <w:t xml:space="preserve">o bien, al correo electrónico: </w:t>
      </w:r>
      <w:hyperlink r:id="rId9">
        <w:r w:rsidDel="00000000" w:rsidR="00000000" w:rsidRPr="00000000">
          <w:rPr>
            <w:rFonts w:ascii="Gabarito" w:cs="Gabarito" w:eastAsia="Gabarito" w:hAnsi="Gabarito"/>
            <w:color w:val="5b9bd5"/>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6">
      <w:pPr>
        <w:ind w:left="-709" w:right="-377" w:firstLine="0"/>
        <w:jc w:val="both"/>
        <w:rPr>
          <w:rFonts w:ascii="Gabarito" w:cs="Gabarito" w:eastAsia="Gabarito" w:hAnsi="Gabarito"/>
          <w:color w:val="0000ff"/>
        </w:rPr>
      </w:pPr>
      <w:r w:rsidDel="00000000" w:rsidR="00000000" w:rsidRPr="00000000">
        <w:rPr>
          <w:rtl w:val="0"/>
        </w:rPr>
      </w:r>
    </w:p>
    <w:p w:rsidR="00000000" w:rsidDel="00000000" w:rsidP="00000000" w:rsidRDefault="00000000" w:rsidRPr="00000000" w14:paraId="00000027">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Secretaría de Participación Ciudadana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rsidR="00000000" w:rsidDel="00000000" w:rsidP="00000000" w:rsidRDefault="00000000" w:rsidRPr="00000000" w14:paraId="00000028">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A">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C">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D">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E">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F">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30">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31">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ind w:left="-709" w:right="-377" w:firstLine="0"/>
        <w:jc w:val="both"/>
        <w:rPr>
          <w:rFonts w:ascii="Gabarito" w:cs="Gabarito" w:eastAsia="Gabarito" w:hAnsi="Gabarito"/>
          <w:color w:val="0070c0"/>
          <w:u w:val="single"/>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r w:rsidDel="00000000" w:rsidR="00000000" w:rsidRPr="00000000">
        <w:rPr>
          <w:rFonts w:ascii="Gabarito" w:cs="Gabarito" w:eastAsia="Gabarito" w:hAnsi="Gabarito"/>
          <w:color w:val="5b9bd5"/>
          <w:u w:val="single"/>
          <w:rtl w:val="0"/>
        </w:rPr>
        <w:t xml:space="preserve">transparencia.soporte@monterrey.gob.mx</w:t>
      </w:r>
      <w:r w:rsidDel="00000000" w:rsidR="00000000" w:rsidRPr="00000000">
        <w:rPr>
          <w:rtl w:val="0"/>
        </w:rPr>
      </w:r>
    </w:p>
    <w:p w:rsidR="00000000" w:rsidDel="00000000" w:rsidP="00000000" w:rsidRDefault="00000000" w:rsidRPr="00000000" w14:paraId="00000033">
      <w:pP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34">
      <w:pPr>
        <w:ind w:left="-709" w:right="-377" w:firstLine="0"/>
        <w:jc w:val="both"/>
        <w:rPr>
          <w:rFonts w:ascii="Gabarito" w:cs="Gabarito" w:eastAsia="Gabarito" w:hAnsi="Gabarito"/>
          <w:color w:val="5b9bd5"/>
          <w:u w:val="single"/>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Del="00000000" w:rsidR="00000000" w:rsidRPr="00000000">
        <w:rPr>
          <w:rFonts w:ascii="Gabarito" w:cs="Gabarito" w:eastAsia="Gabarito" w:hAnsi="Gabarito"/>
          <w:color w:val="5b9bd5"/>
          <w:u w:val="single"/>
          <w:rtl w:val="0"/>
        </w:rPr>
        <w:t xml:space="preserve">http://www.monterrey.gob.mx/transparencia/AvisosDePrivacidad.html</w:t>
      </w:r>
    </w:p>
    <w:p w:rsidR="00000000" w:rsidDel="00000000" w:rsidP="00000000" w:rsidRDefault="00000000" w:rsidRPr="00000000" w14:paraId="00000035">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6">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7">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8">
      <w:pPr>
        <w:pBdr>
          <w:bottom w:color="000000" w:space="1" w:sz="12" w:val="single"/>
        </w:pBdr>
        <w:ind w:left="-709" w:right="-377" w:firstLine="0"/>
        <w:jc w:val="right"/>
        <w:rPr>
          <w:rFonts w:ascii="Gabarito" w:cs="Gabarito" w:eastAsia="Gabarito" w:hAnsi="Gabarito"/>
        </w:rPr>
      </w:pPr>
      <w:r w:rsidDel="00000000" w:rsidR="00000000" w:rsidRPr="00000000">
        <w:rPr>
          <w:rFonts w:ascii="Gabarito" w:cs="Gabarito" w:eastAsia="Gabarito" w:hAnsi="Gabarito"/>
          <w:i w:val="1"/>
          <w:iCs w:val="1"/>
          <w:rtl w:val="0"/>
        </w:rPr>
        <w:t xml:space="preserve">Fecha de última Actualización 1/abril/2026</w:t>
      </w:r>
      <w:r w:rsidDel="00000000" w:rsidR="00000000" w:rsidRPr="00000000">
        <w:rPr>
          <w:rtl w:val="0"/>
        </w:rPr>
      </w:r>
    </w:p>
    <w:p w:rsidR="00000000" w:rsidDel="00000000" w:rsidP="00000000" w:rsidRDefault="00000000" w:rsidRPr="00000000" w14:paraId="00000039">
      <w:pPr>
        <w:rPr>
          <w:rFonts w:ascii="Gabarito" w:cs="Gabarito" w:eastAsia="Gabarito" w:hAnsi="Gabarito"/>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4629150</wp:posOffset>
          </wp:positionH>
          <wp:positionV relativeFrom="paragraph">
            <wp:posOffset>-295274</wp:posOffset>
          </wp:positionV>
          <wp:extent cx="1258921" cy="624343"/>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58921" cy="624343"/>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-228599</wp:posOffset>
          </wp:positionH>
          <wp:positionV relativeFrom="paragraph">
            <wp:posOffset>-31749</wp:posOffset>
          </wp:positionV>
          <wp:extent cx="1984075" cy="713716"/>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4075" cy="71371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3974465</wp:posOffset>
          </wp:positionH>
          <wp:positionV relativeFrom="paragraph">
            <wp:posOffset>7620</wp:posOffset>
          </wp:positionV>
          <wp:extent cx="1857358" cy="625521"/>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57358" cy="625521"/>
                  </a:xfrm>
                  <a:prstGeom prst="rect"/>
                  <a:ln/>
                </pic:spPr>
              </pic:pic>
            </a:graphicData>
          </a:graphic>
        </wp:anchor>
      </w:drawing>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1qhN24ZbWhYrZ7HHlWChfkMtg==">CgMxLjAyDmgudzR0NXRzeGhjY3RwOAByITFWZVFWVzZnQTJXdV80S3V3M3l0YUxISHY4MkZQNjVaYg==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