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78CE8" w14:textId="30A210FD" w:rsidR="000D10ED" w:rsidRDefault="000D10ED">
      <w:pPr>
        <w:rPr>
          <w:rFonts w:ascii="Cambria" w:eastAsia="Times New Roman" w:hAnsi="Cambria" w:cs="Arial"/>
          <w:b/>
          <w:lang w:val="es-ES_tradnl" w:eastAsia="es-ES"/>
        </w:rPr>
      </w:pPr>
    </w:p>
    <w:p w14:paraId="547298D8" w14:textId="4B5E75A1" w:rsidR="009D7EF8" w:rsidRDefault="009D7EF8">
      <w:pPr>
        <w:rPr>
          <w:rFonts w:ascii="Cambria" w:eastAsia="Times New Roman" w:hAnsi="Cambria" w:cs="Arial"/>
          <w:b/>
          <w:lang w:val="es-ES_tradnl" w:eastAsia="es-ES"/>
        </w:rPr>
      </w:pPr>
    </w:p>
    <w:p w14:paraId="275D6C24" w14:textId="77777777" w:rsidR="009D7EF8" w:rsidRPr="00C25F9C" w:rsidRDefault="009D7EF8" w:rsidP="009D7EF8">
      <w:pPr>
        <w:pBdr>
          <w:bottom w:val="single" w:sz="12" w:space="1" w:color="auto"/>
        </w:pBdr>
        <w:ind w:left="-284" w:right="-377" w:hanging="425"/>
        <w:jc w:val="center"/>
        <w:outlineLvl w:val="0"/>
        <w:rPr>
          <w:rFonts w:ascii="Cambria" w:eastAsia="Times New Roman" w:hAnsi="Cambria" w:cs="Arial"/>
          <w:b/>
          <w:lang w:val="es-ES_tradnl" w:eastAsia="es-ES"/>
        </w:rPr>
      </w:pPr>
      <w:r w:rsidRPr="00C25F9C">
        <w:rPr>
          <w:rFonts w:ascii="Cambria" w:eastAsia="Times New Roman" w:hAnsi="Cambria" w:cs="Arial"/>
          <w:b/>
          <w:lang w:val="es-ES_tradnl" w:eastAsia="es-ES"/>
        </w:rPr>
        <w:t>AVISO DE PRIVACIDAD INTEGRAL – CAPACITACIÓN PRESENCIAL</w:t>
      </w:r>
    </w:p>
    <w:p w14:paraId="460A638B" w14:textId="77777777" w:rsidR="009D7EF8" w:rsidRPr="00C25F9C" w:rsidRDefault="009D7EF8" w:rsidP="009D7EF8">
      <w:pPr>
        <w:pBdr>
          <w:bottom w:val="single" w:sz="12" w:space="1" w:color="auto"/>
        </w:pBdr>
        <w:ind w:left="-709" w:right="-377"/>
        <w:jc w:val="center"/>
        <w:outlineLvl w:val="0"/>
        <w:rPr>
          <w:rFonts w:ascii="Cambria" w:eastAsia="Times New Roman" w:hAnsi="Cambria" w:cs="Arial"/>
          <w:b/>
          <w:lang w:val="es-ES_tradnl" w:eastAsia="es-ES"/>
        </w:rPr>
      </w:pPr>
    </w:p>
    <w:p w14:paraId="17999A66" w14:textId="77777777" w:rsidR="009D7EF8" w:rsidRPr="00C25F9C" w:rsidRDefault="009D7EF8" w:rsidP="009D7EF8">
      <w:pPr>
        <w:pBdr>
          <w:bottom w:val="single" w:sz="12" w:space="1" w:color="auto"/>
        </w:pBdr>
        <w:ind w:left="-709" w:right="-377"/>
        <w:jc w:val="both"/>
        <w:outlineLvl w:val="0"/>
        <w:rPr>
          <w:rFonts w:ascii="Cambria" w:hAnsi="Cambria" w:cs="Arial"/>
          <w:b/>
          <w:color w:val="000000"/>
        </w:rPr>
      </w:pPr>
    </w:p>
    <w:p w14:paraId="7AC4F8CB"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b/>
          <w:lang w:val="es-ES_tradnl" w:eastAsia="es-ES"/>
        </w:rPr>
      </w:pPr>
      <w:r w:rsidRPr="00C25F9C">
        <w:rPr>
          <w:rFonts w:ascii="Cambria" w:hAnsi="Cambria" w:cs="Arial"/>
          <w:b/>
          <w:color w:val="000000"/>
        </w:rPr>
        <w:t>DATOS DEL RESPONSABLE DEL TRATAMIENTO.</w:t>
      </w:r>
      <w:r w:rsidRPr="00C25F9C">
        <w:rPr>
          <w:rFonts w:ascii="Cambria" w:hAnsi="Cambria" w:cs="Arial"/>
          <w:color w:val="000000"/>
        </w:rPr>
        <w:t xml:space="preserve"> El Municipio de Monterrey, a través de la Dirección de Transparencia de la Contraloría Municipal de Monterrey</w:t>
      </w:r>
      <w:r w:rsidRPr="00C25F9C">
        <w:rPr>
          <w:rFonts w:ascii="Cambria" w:eastAsia="Times New Roman" w:hAnsi="Cambria" w:cs="Arial"/>
          <w:lang w:val="es-ES_tradnl" w:eastAsia="es-ES"/>
        </w:rPr>
        <w:t xml:space="preserve">, con domicilio en </w:t>
      </w:r>
      <w:r w:rsidRPr="00C25F9C">
        <w:rPr>
          <w:rFonts w:ascii="Cambria" w:eastAsia="Times New Roman" w:hAnsi="Cambria" w:cs="Arial"/>
          <w:b/>
          <w:lang w:val="es-ES_tradnl" w:eastAsia="es-ES"/>
        </w:rPr>
        <w:t>Hidalgo número 443, piso 1, en la colonia Centro, de Monterrey, Nuevo León, C.P. 64000.</w:t>
      </w:r>
    </w:p>
    <w:p w14:paraId="7189775C"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p>
    <w:p w14:paraId="41B4E8C0" w14:textId="77777777" w:rsidR="009D7EF8" w:rsidRPr="00C25F9C" w:rsidRDefault="009D7EF8" w:rsidP="009D7EF8">
      <w:pPr>
        <w:pBdr>
          <w:bottom w:val="single" w:sz="12" w:space="1" w:color="auto"/>
        </w:pBdr>
        <w:ind w:left="-709" w:right="-377"/>
        <w:jc w:val="both"/>
        <w:outlineLvl w:val="0"/>
        <w:rPr>
          <w:rFonts w:ascii="Cambria" w:hAnsi="Cambria" w:cs="Arial"/>
          <w:color w:val="000000"/>
        </w:rPr>
      </w:pPr>
      <w:r w:rsidRPr="00C25F9C">
        <w:rPr>
          <w:rFonts w:ascii="Cambria" w:eastAsia="Times New Roman" w:hAnsi="Cambria" w:cs="Arial"/>
          <w:b/>
          <w:lang w:eastAsia="es-ES"/>
        </w:rPr>
        <w:t xml:space="preserve">DATOS PERSONALES QUE SERÁN SOMETIDOS A TRATAMIENTO. </w:t>
      </w:r>
      <w:r w:rsidRPr="00C25F9C">
        <w:rPr>
          <w:rFonts w:ascii="Cambria" w:eastAsia="Times New Roman" w:hAnsi="Cambria" w:cs="Arial"/>
          <w:lang w:eastAsia="es-ES"/>
        </w:rPr>
        <w:t xml:space="preserve">nombre, sexo, </w:t>
      </w:r>
      <w:r w:rsidRPr="00C25F9C">
        <w:rPr>
          <w:rFonts w:ascii="Cambria" w:eastAsia="Times New Roman" w:hAnsi="Cambria" w:cs="Arial"/>
          <w:bCs/>
          <w:lang w:eastAsia="es-ES"/>
        </w:rPr>
        <w:t>correo electrónico personal, en su caso; número de nómina, puesto, área de trabajo y firma autógrafa.</w:t>
      </w:r>
    </w:p>
    <w:p w14:paraId="5451EFFB" w14:textId="77777777" w:rsidR="009D7EF8" w:rsidRPr="00C25F9C" w:rsidRDefault="009D7EF8" w:rsidP="009D7EF8">
      <w:pPr>
        <w:pBdr>
          <w:bottom w:val="single" w:sz="12" w:space="1" w:color="auto"/>
        </w:pBdr>
        <w:ind w:left="-709" w:right="-377"/>
        <w:jc w:val="both"/>
        <w:outlineLvl w:val="0"/>
        <w:rPr>
          <w:rFonts w:ascii="Cambria" w:hAnsi="Cambria" w:cs="Arial"/>
          <w:color w:val="000000"/>
        </w:rPr>
      </w:pPr>
    </w:p>
    <w:p w14:paraId="66704F0A" w14:textId="0724395A" w:rsidR="009D7EF8" w:rsidRPr="00C25F9C" w:rsidRDefault="009D7EF8" w:rsidP="009D7EF8">
      <w:pPr>
        <w:pBdr>
          <w:bottom w:val="single" w:sz="12" w:space="1" w:color="auto"/>
        </w:pBdr>
        <w:ind w:left="-709" w:right="-377"/>
        <w:jc w:val="both"/>
        <w:outlineLvl w:val="0"/>
        <w:rPr>
          <w:rFonts w:ascii="Cambria" w:eastAsia="Times New Roman" w:hAnsi="Cambria" w:cs="Arial"/>
          <w:lang w:eastAsia="es-ES"/>
        </w:rPr>
      </w:pPr>
      <w:r w:rsidRPr="00C25F9C">
        <w:rPr>
          <w:rFonts w:ascii="Cambria" w:eastAsia="Times New Roman" w:hAnsi="Cambria" w:cs="Arial"/>
          <w:b/>
          <w:lang w:eastAsia="es-ES"/>
        </w:rPr>
        <w:t xml:space="preserve">DATOS PERSONALES SENSIBLES. </w:t>
      </w:r>
      <w:r w:rsidRPr="00C25F9C">
        <w:rPr>
          <w:rFonts w:ascii="Cambria" w:eastAsia="Times New Roman" w:hAnsi="Cambria" w:cs="Arial"/>
          <w:lang w:eastAsia="es-ES"/>
        </w:rPr>
        <w:t xml:space="preserve">Se informa que no serán requeridos datos personales que encuadren en la categoría de sensibles. </w:t>
      </w:r>
    </w:p>
    <w:p w14:paraId="13B8E2B4" w14:textId="36DDBEED" w:rsidR="00622786" w:rsidRPr="00C25F9C" w:rsidRDefault="00622786" w:rsidP="009D7EF8">
      <w:pPr>
        <w:pBdr>
          <w:bottom w:val="single" w:sz="12" w:space="1" w:color="auto"/>
        </w:pBdr>
        <w:ind w:left="-709" w:right="-377"/>
        <w:jc w:val="both"/>
        <w:outlineLvl w:val="0"/>
        <w:rPr>
          <w:rFonts w:ascii="Cambria" w:eastAsia="Times New Roman" w:hAnsi="Cambria" w:cs="Arial"/>
          <w:lang w:eastAsia="es-ES"/>
        </w:rPr>
      </w:pPr>
    </w:p>
    <w:p w14:paraId="73F25207" w14:textId="2678C3A7" w:rsidR="00622786" w:rsidRPr="00C25F9C" w:rsidRDefault="00622786" w:rsidP="009D7EF8">
      <w:pPr>
        <w:pBdr>
          <w:bottom w:val="single" w:sz="12" w:space="1" w:color="auto"/>
        </w:pBdr>
        <w:ind w:left="-709" w:right="-377"/>
        <w:jc w:val="both"/>
        <w:outlineLvl w:val="0"/>
        <w:rPr>
          <w:rFonts w:ascii="Cambria" w:eastAsia="Times New Roman" w:hAnsi="Cambria" w:cs="Arial"/>
          <w:lang w:eastAsia="es-ES"/>
        </w:rPr>
      </w:pPr>
      <w:r w:rsidRPr="00C25F9C">
        <w:rPr>
          <w:rFonts w:ascii="Cambria" w:eastAsia="Times New Roman" w:hAnsi="Cambria" w:cs="Arial"/>
          <w:lang w:eastAsia="es-ES"/>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14:paraId="7D95312F"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p>
    <w:p w14:paraId="5F8CD042" w14:textId="01F6B5B6" w:rsidR="009D7EF8" w:rsidRPr="00C25F9C" w:rsidRDefault="009D7EF8" w:rsidP="009D7EF8">
      <w:pPr>
        <w:pBdr>
          <w:bottom w:val="single" w:sz="12" w:space="1" w:color="auto"/>
        </w:pBdr>
        <w:ind w:left="-709" w:right="-377"/>
        <w:jc w:val="both"/>
        <w:outlineLvl w:val="0"/>
        <w:rPr>
          <w:rFonts w:ascii="Cambria" w:eastAsia="Times New Roman" w:hAnsi="Cambria" w:cs="Arial"/>
          <w:b/>
          <w:lang w:val="es-ES_tradnl" w:eastAsia="es-ES"/>
        </w:rPr>
      </w:pPr>
      <w:r w:rsidRPr="00C25F9C">
        <w:rPr>
          <w:rFonts w:ascii="Cambria" w:eastAsia="Times New Roman" w:hAnsi="Cambria" w:cs="Arial"/>
          <w:b/>
          <w:lang w:val="es-ES_tradnl" w:eastAsia="es-ES"/>
        </w:rPr>
        <w:t xml:space="preserve">FINALIDADES. </w:t>
      </w:r>
    </w:p>
    <w:p w14:paraId="70A5CB00" w14:textId="77777777" w:rsidR="00622786" w:rsidRPr="00C25F9C" w:rsidRDefault="00622786" w:rsidP="009D7EF8">
      <w:pPr>
        <w:pBdr>
          <w:bottom w:val="single" w:sz="12" w:space="1" w:color="auto"/>
        </w:pBdr>
        <w:ind w:left="-709" w:right="-377"/>
        <w:jc w:val="both"/>
        <w:outlineLvl w:val="0"/>
        <w:rPr>
          <w:rFonts w:ascii="Cambria" w:eastAsia="Times New Roman" w:hAnsi="Cambria" w:cs="Arial"/>
          <w:b/>
          <w:lang w:val="es-ES_tradnl" w:eastAsia="es-ES"/>
        </w:rPr>
      </w:pPr>
    </w:p>
    <w:p w14:paraId="381E5B4E" w14:textId="4ED1B547" w:rsidR="009D7EF8" w:rsidRPr="00C25F9C" w:rsidRDefault="009D7EF8" w:rsidP="009D7EF8">
      <w:pPr>
        <w:pBdr>
          <w:bottom w:val="single" w:sz="12" w:space="1" w:color="auto"/>
        </w:pBdr>
        <w:ind w:left="-709" w:right="-377"/>
        <w:jc w:val="both"/>
        <w:outlineLvl w:val="0"/>
        <w:rPr>
          <w:rFonts w:ascii="Cambria" w:hAnsi="Cambria" w:cs="Arial"/>
          <w:color w:val="000000"/>
        </w:rPr>
      </w:pPr>
      <w:r w:rsidRPr="00C25F9C">
        <w:rPr>
          <w:rFonts w:ascii="Cambria" w:hAnsi="Cambria" w:cs="Arial"/>
          <w:color w:val="000000"/>
        </w:rPr>
        <w:t>S</w:t>
      </w:r>
      <w:r w:rsidR="00054448" w:rsidRPr="00C25F9C">
        <w:rPr>
          <w:rFonts w:ascii="Cambria" w:hAnsi="Cambria" w:cs="Arial"/>
          <w:color w:val="000000"/>
        </w:rPr>
        <w:t>us datos personales, s</w:t>
      </w:r>
      <w:r w:rsidRPr="00C25F9C">
        <w:rPr>
          <w:rFonts w:ascii="Cambria" w:hAnsi="Cambria" w:cs="Arial"/>
          <w:color w:val="000000"/>
        </w:rPr>
        <w:t>erán utilizados para recepción, registro, inscripción, asistencia y validación del ingreso de las y los participantes a los cursos de capacitación; de igual manera se utilizarán sus datos en caso de que se generen constancias que acreditan la participación de los servidores públicos y finalización de los cursos, en su caso, elaborar informes y mantener una comunicación efectiva en caso que exista algún inconveniente respecto al curso recibido.</w:t>
      </w:r>
    </w:p>
    <w:p w14:paraId="7FA18551" w14:textId="77777777" w:rsidR="009D7EF8" w:rsidRPr="00C25F9C" w:rsidRDefault="009D7EF8" w:rsidP="009D7EF8">
      <w:pPr>
        <w:pBdr>
          <w:bottom w:val="single" w:sz="12" w:space="1" w:color="auto"/>
        </w:pBdr>
        <w:ind w:left="-709" w:right="-377"/>
        <w:jc w:val="both"/>
        <w:outlineLvl w:val="0"/>
        <w:rPr>
          <w:rFonts w:ascii="Cambria" w:hAnsi="Cambria" w:cs="Arial"/>
          <w:color w:val="000000"/>
        </w:rPr>
      </w:pPr>
    </w:p>
    <w:p w14:paraId="7284674A" w14:textId="25A38450" w:rsidR="009D7EF8" w:rsidRPr="00C25F9C" w:rsidRDefault="009D7EF8" w:rsidP="009D7EF8">
      <w:pPr>
        <w:pBdr>
          <w:bottom w:val="single" w:sz="12" w:space="1" w:color="auto"/>
        </w:pBdr>
        <w:ind w:left="-709" w:right="-377"/>
        <w:jc w:val="both"/>
        <w:outlineLvl w:val="0"/>
        <w:rPr>
          <w:rFonts w:ascii="Cambria" w:hAnsi="Cambria" w:cs="Arial"/>
          <w:color w:val="000000"/>
        </w:rPr>
      </w:pPr>
      <w:r w:rsidRPr="00C25F9C">
        <w:rPr>
          <w:rFonts w:ascii="Cambria" w:hAnsi="Cambria" w:cs="Arial"/>
          <w:color w:val="000000"/>
        </w:rPr>
        <w:t>Adicionalmente serán utilizados con fines de control y estadísticos para tener la certeza de que personas servidoras públicas del Municipio de Monterrey y sus Paramunicipales se encuentran capacitadas.</w:t>
      </w:r>
    </w:p>
    <w:p w14:paraId="5C7B6D41" w14:textId="77777777" w:rsidR="009D7EF8" w:rsidRPr="00C25F9C" w:rsidRDefault="009D7EF8" w:rsidP="009D7EF8">
      <w:pPr>
        <w:pBdr>
          <w:bottom w:val="single" w:sz="12" w:space="1" w:color="auto"/>
        </w:pBdr>
        <w:ind w:left="-709" w:right="-377"/>
        <w:jc w:val="both"/>
        <w:outlineLvl w:val="0"/>
        <w:rPr>
          <w:rFonts w:ascii="Cambria" w:hAnsi="Cambria" w:cs="Arial"/>
          <w:color w:val="000000"/>
        </w:rPr>
      </w:pPr>
    </w:p>
    <w:p w14:paraId="3BC1478D" w14:textId="10468C41" w:rsidR="009D7EF8" w:rsidRPr="00C25F9C" w:rsidRDefault="009D7EF8" w:rsidP="00054448">
      <w:pPr>
        <w:pBdr>
          <w:bottom w:val="single" w:sz="12" w:space="1" w:color="auto"/>
        </w:pBdr>
        <w:ind w:left="-709" w:right="-377"/>
        <w:jc w:val="both"/>
        <w:outlineLvl w:val="0"/>
        <w:rPr>
          <w:rFonts w:ascii="Cambria" w:hAnsi="Cambria" w:cs="Arial"/>
        </w:rPr>
      </w:pPr>
      <w:bookmarkStart w:id="0" w:name="_Hlk97734707"/>
      <w:r w:rsidRPr="00C25F9C">
        <w:rPr>
          <w:rFonts w:ascii="Cambria" w:eastAsia="Times New Roman" w:hAnsi="Cambria" w:cs="Arial"/>
          <w:b/>
          <w:lang w:val="es-ES_tradnl" w:eastAsia="es-ES"/>
        </w:rPr>
        <w:t xml:space="preserve">FUNDAMENTO PARA EL TRATAMIENTO DE DATOS PERSONALES. </w:t>
      </w:r>
      <w:r w:rsidRPr="00C25F9C">
        <w:rPr>
          <w:rFonts w:ascii="Cambria" w:eastAsia="Times New Roman" w:hAnsi="Cambria" w:cs="Arial"/>
          <w:lang w:val="es-ES_tradnl" w:eastAsia="es-ES"/>
        </w:rPr>
        <w:t>El tratamiento de sus datos personales se realiza con fundamento en los artículos 1, 3 fracción I</w:t>
      </w:r>
      <w:r w:rsidR="00CA060A" w:rsidRPr="00C25F9C">
        <w:rPr>
          <w:rFonts w:ascii="Cambria" w:eastAsia="Times New Roman" w:hAnsi="Cambria" w:cs="Arial"/>
          <w:lang w:val="es-ES_tradnl" w:eastAsia="es-ES"/>
        </w:rPr>
        <w:t>I</w:t>
      </w:r>
      <w:r w:rsidRPr="00C25F9C">
        <w:rPr>
          <w:rFonts w:ascii="Cambria" w:eastAsia="Times New Roman" w:hAnsi="Cambria" w:cs="Arial"/>
          <w:lang w:val="es-ES_tradnl" w:eastAsia="es-ES"/>
        </w:rPr>
        <w:t>I</w:t>
      </w:r>
      <w:r w:rsidR="00CA060A" w:rsidRPr="00C25F9C">
        <w:rPr>
          <w:rFonts w:ascii="Cambria" w:eastAsia="Times New Roman" w:hAnsi="Cambria" w:cs="Arial"/>
          <w:lang w:val="es-ES_tradnl" w:eastAsia="es-ES"/>
        </w:rPr>
        <w:t>, 16 al 22</w:t>
      </w:r>
      <w:r w:rsidRPr="00C25F9C">
        <w:rPr>
          <w:rFonts w:ascii="Cambria" w:eastAsia="Times New Roman" w:hAnsi="Cambria" w:cs="Arial"/>
          <w:lang w:val="es-ES_tradnl" w:eastAsia="es-ES"/>
        </w:rPr>
        <w:t xml:space="preserve">, </w:t>
      </w:r>
      <w:r w:rsidR="00CA060A" w:rsidRPr="00C25F9C">
        <w:rPr>
          <w:rFonts w:ascii="Cambria" w:eastAsia="Times New Roman" w:hAnsi="Cambria" w:cs="Arial"/>
          <w:lang w:val="es-ES_tradnl" w:eastAsia="es-ES"/>
        </w:rPr>
        <w:t>59</w:t>
      </w:r>
      <w:r w:rsidRPr="00C25F9C">
        <w:rPr>
          <w:rFonts w:ascii="Cambria" w:eastAsia="Times New Roman" w:hAnsi="Cambria" w:cs="Arial"/>
          <w:lang w:val="es-ES_tradnl" w:eastAsia="es-ES"/>
        </w:rPr>
        <w:t xml:space="preserve">, </w:t>
      </w:r>
      <w:r w:rsidR="00CA060A" w:rsidRPr="00C25F9C">
        <w:rPr>
          <w:rFonts w:ascii="Cambria" w:eastAsia="Times New Roman" w:hAnsi="Cambria" w:cs="Arial"/>
          <w:lang w:val="es-ES_tradnl" w:eastAsia="es-ES"/>
        </w:rPr>
        <w:t>al 65,</w:t>
      </w:r>
      <w:r w:rsidRPr="00C25F9C">
        <w:rPr>
          <w:rFonts w:ascii="Cambria" w:eastAsia="Times New Roman" w:hAnsi="Cambria" w:cs="Arial"/>
          <w:lang w:val="es-ES_tradnl" w:eastAsia="es-ES"/>
        </w:rPr>
        <w:t xml:space="preserve"> de la Ley General de Protección de Datos Personales en Posesión de los Sujetos Obligados; </w:t>
      </w:r>
      <w:r w:rsidRPr="00C25F9C">
        <w:rPr>
          <w:rFonts w:ascii="Cambria" w:hAnsi="Cambria" w:cs="Arial"/>
          <w:color w:val="000000"/>
        </w:rPr>
        <w:t>artículos 3 fracción II, 16 al 35 fracción III, 38 fracción VIII, 81, 97 y 99 de la Ley de Protección de Datos Personales en Posesión de Sujetos Obligados del Estado de Nuevo León</w:t>
      </w:r>
      <w:r w:rsidRPr="00C25F9C">
        <w:rPr>
          <w:rFonts w:ascii="Cambria" w:eastAsia="Times New Roman" w:hAnsi="Cambria" w:cs="Arial"/>
          <w:lang w:val="es-ES_tradnl" w:eastAsia="es-ES"/>
        </w:rPr>
        <w:t>; artículo 91 de la Ley de Transparencia y Acceso a la Información Pública del Estado de Nuevo León; artículos 33 fracción X inicio b), 104 fracción XXV de la Ley de Gobierno Municipal del Estado de Nuevo León; y artículos 1, 14 fracción IV inciso c), 16 fracción III, 47, 48, 49 y 52 fracción XIV del Reglamento de la Administración Pública Municipal de Monterrey</w:t>
      </w:r>
      <w:r w:rsidRPr="00C25F9C">
        <w:rPr>
          <w:rFonts w:ascii="Cambria" w:hAnsi="Cambria" w:cs="Arial"/>
        </w:rPr>
        <w:t>.</w:t>
      </w:r>
      <w:bookmarkEnd w:id="0"/>
    </w:p>
    <w:p w14:paraId="1A345CE4" w14:textId="77777777" w:rsidR="00054448" w:rsidRPr="00C25F9C" w:rsidRDefault="00054448" w:rsidP="00054448">
      <w:pPr>
        <w:pBdr>
          <w:bottom w:val="single" w:sz="12" w:space="1" w:color="auto"/>
        </w:pBdr>
        <w:ind w:left="-709" w:right="-377"/>
        <w:jc w:val="both"/>
        <w:outlineLvl w:val="0"/>
        <w:rPr>
          <w:rFonts w:ascii="Cambria" w:hAnsi="Cambria" w:cs="Arial"/>
        </w:rPr>
      </w:pPr>
    </w:p>
    <w:p w14:paraId="6A6EA5CC" w14:textId="21CEA0D9" w:rsidR="00D34B70" w:rsidRPr="00C25F9C" w:rsidRDefault="009D7EF8" w:rsidP="00D34B70">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b/>
          <w:lang w:val="es-ES_tradnl" w:eastAsia="es-ES"/>
        </w:rPr>
        <w:t xml:space="preserve">TRANSFERENCIAS. </w:t>
      </w:r>
      <w:r w:rsidR="00D34B70" w:rsidRPr="00C25F9C">
        <w:rPr>
          <w:rFonts w:ascii="Cambria" w:eastAsia="Times New Roman" w:hAnsi="Cambria" w:cs="Arial"/>
          <w:lang w:val="es-ES_tradnl" w:eastAsia="es-ES"/>
        </w:rPr>
        <w:t>Toda transferencia de datos personales, sea esta nacional o internacional, se encuentra sujeta al consentimiento de la persona titular, salvo las excepciones previstas en los artículos de las leyes de la materia.</w:t>
      </w:r>
    </w:p>
    <w:p w14:paraId="4AFC203F" w14:textId="77777777" w:rsidR="00D34B70" w:rsidRPr="00C25F9C" w:rsidRDefault="00D34B70" w:rsidP="004B5DB9">
      <w:pPr>
        <w:pBdr>
          <w:bottom w:val="single" w:sz="12" w:space="1" w:color="auto"/>
        </w:pBdr>
        <w:ind w:left="-709" w:right="-377"/>
        <w:jc w:val="both"/>
        <w:outlineLvl w:val="0"/>
        <w:rPr>
          <w:rFonts w:ascii="Cambria" w:eastAsia="Times New Roman" w:hAnsi="Cambria" w:cs="Arial"/>
          <w:b/>
          <w:lang w:val="es-ES_tradnl" w:eastAsia="es-ES"/>
        </w:rPr>
      </w:pPr>
    </w:p>
    <w:p w14:paraId="5D08ED6F" w14:textId="094BEF09" w:rsidR="00D34B70" w:rsidRPr="00C25F9C" w:rsidRDefault="00D34B70" w:rsidP="0005444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En ese sentido,</w:t>
      </w:r>
      <w:r w:rsidR="004B5DB9" w:rsidRPr="00C25F9C">
        <w:rPr>
          <w:rFonts w:ascii="Cambria" w:eastAsia="Times New Roman" w:hAnsi="Cambria" w:cs="Arial"/>
          <w:lang w:val="es-ES_tradnl" w:eastAsia="es-ES"/>
        </w:rPr>
        <w:t xml:space="preserve"> se le informa que no se realizarán transferencias </w:t>
      </w:r>
      <w:r w:rsidRPr="00C25F9C">
        <w:rPr>
          <w:rFonts w:ascii="Cambria" w:eastAsia="Times New Roman" w:hAnsi="Cambria" w:cs="Arial"/>
          <w:lang w:val="es-ES_tradnl" w:eastAsia="es-ES"/>
        </w:rPr>
        <w:t>externas sea nacional o internacional, de</w:t>
      </w:r>
      <w:r w:rsidR="004B5DB9" w:rsidRPr="00C25F9C">
        <w:rPr>
          <w:rFonts w:ascii="Cambria" w:eastAsia="Times New Roman" w:hAnsi="Cambria" w:cs="Arial"/>
          <w:lang w:val="es-ES_tradnl" w:eastAsia="es-ES"/>
        </w:rPr>
        <w:t xml:space="preserve"> sus datos personales</w:t>
      </w:r>
      <w:r w:rsidR="00054448" w:rsidRPr="00C25F9C">
        <w:rPr>
          <w:rFonts w:ascii="Cambria" w:eastAsia="Times New Roman" w:hAnsi="Cambria" w:cs="Arial"/>
          <w:lang w:val="es-ES_tradnl" w:eastAsia="es-ES"/>
        </w:rPr>
        <w:t>.</w:t>
      </w:r>
    </w:p>
    <w:p w14:paraId="411DDEFF" w14:textId="3200B55A" w:rsidR="00054448" w:rsidRPr="00C25F9C" w:rsidRDefault="00054448" w:rsidP="00054448">
      <w:pPr>
        <w:pBdr>
          <w:bottom w:val="single" w:sz="12" w:space="1" w:color="auto"/>
        </w:pBdr>
        <w:ind w:left="-709" w:right="-377"/>
        <w:jc w:val="both"/>
        <w:outlineLvl w:val="0"/>
        <w:rPr>
          <w:rFonts w:ascii="Cambria" w:eastAsia="Times New Roman" w:hAnsi="Cambria" w:cs="Arial"/>
          <w:lang w:val="es-ES_tradnl" w:eastAsia="es-ES"/>
        </w:rPr>
      </w:pPr>
    </w:p>
    <w:p w14:paraId="4BD568F1" w14:textId="5527BFC3" w:rsidR="00054448" w:rsidRPr="00C25F9C" w:rsidRDefault="00054448" w:rsidP="00054448">
      <w:pPr>
        <w:pBdr>
          <w:bottom w:val="single" w:sz="12" w:space="1" w:color="auto"/>
        </w:pBdr>
        <w:ind w:left="-709" w:right="-377"/>
        <w:jc w:val="both"/>
        <w:outlineLvl w:val="0"/>
        <w:rPr>
          <w:rFonts w:ascii="Cambria" w:eastAsia="Times New Roman" w:hAnsi="Cambria" w:cs="Arial"/>
          <w:lang w:val="es-ES_tradnl" w:eastAsia="es-ES"/>
        </w:rPr>
      </w:pPr>
    </w:p>
    <w:p w14:paraId="5A14E3B0" w14:textId="6E6FB86B" w:rsidR="00D34B70" w:rsidRPr="00C25F9C" w:rsidRDefault="00D34B70" w:rsidP="00D34B70">
      <w:pPr>
        <w:pBdr>
          <w:bottom w:val="single" w:sz="12" w:space="1" w:color="auto"/>
        </w:pBdr>
        <w:ind w:left="-709" w:right="-377"/>
        <w:jc w:val="both"/>
        <w:outlineLvl w:val="0"/>
        <w:rPr>
          <w:rFonts w:ascii="Cambria" w:eastAsia="Times New Roman" w:hAnsi="Cambria" w:cs="Arial"/>
          <w:b/>
          <w:lang w:val="es-ES_tradnl" w:eastAsia="es-ES"/>
        </w:rPr>
      </w:pPr>
    </w:p>
    <w:p w14:paraId="437A52CF" w14:textId="4B3183AD" w:rsidR="00241518" w:rsidRPr="00C25F9C" w:rsidRDefault="009D7EF8" w:rsidP="00D34B70">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Se le comunica</w:t>
      </w:r>
      <w:r w:rsidR="00E67867" w:rsidRPr="00C25F9C">
        <w:rPr>
          <w:rFonts w:ascii="Cambria" w:eastAsia="Times New Roman" w:hAnsi="Cambria" w:cs="Arial"/>
          <w:lang w:val="es-ES_tradnl" w:eastAsia="es-ES"/>
        </w:rPr>
        <w:t>, en</w:t>
      </w:r>
      <w:r w:rsidRPr="00C25F9C">
        <w:rPr>
          <w:rFonts w:ascii="Cambria" w:eastAsia="Times New Roman" w:hAnsi="Cambria" w:cs="Arial"/>
          <w:lang w:val="es-ES_tradnl" w:eastAsia="es-ES"/>
        </w:rPr>
        <w:t xml:space="preserve"> caso de pertenecer a alguna dependencia de la Administración Paramunicipal, se realizará la transferencia </w:t>
      </w:r>
      <w:r w:rsidR="00D34B70" w:rsidRPr="00C25F9C">
        <w:rPr>
          <w:rFonts w:ascii="Cambria" w:eastAsia="Times New Roman" w:hAnsi="Cambria" w:cs="Arial"/>
          <w:lang w:val="es-ES_tradnl" w:eastAsia="es-ES"/>
        </w:rPr>
        <w:t xml:space="preserve">interna </w:t>
      </w:r>
      <w:r w:rsidRPr="00C25F9C">
        <w:rPr>
          <w:rFonts w:ascii="Cambria" w:eastAsia="Times New Roman" w:hAnsi="Cambria" w:cs="Arial"/>
          <w:lang w:val="es-ES_tradnl" w:eastAsia="es-ES"/>
        </w:rPr>
        <w:t>de sus datos personales a la misma en caso de que así lo soliciten, con la finalidad de que la dependencia confirme la asistencia al curso respectivo; así mismo, podrán ser comunicados sus datos personales a la Dirección de Recursos Humanos y Servicio Profesional de Carrera de la Secretaría de Finanzas y Administración, para que, en caso, de que se expida Constancia de capacitación, se envíe copia de la misma a la Unidad Administrativa mencionada para el expedie</w:t>
      </w:r>
      <w:r w:rsidR="004B5DB9" w:rsidRPr="00C25F9C">
        <w:rPr>
          <w:rFonts w:ascii="Cambria" w:eastAsia="Times New Roman" w:hAnsi="Cambria" w:cs="Arial"/>
          <w:lang w:val="es-ES_tradnl" w:eastAsia="es-ES"/>
        </w:rPr>
        <w:t>nte de personal correspondie</w:t>
      </w:r>
      <w:r w:rsidR="00D34B70" w:rsidRPr="00C25F9C">
        <w:rPr>
          <w:rFonts w:ascii="Cambria" w:eastAsia="Times New Roman" w:hAnsi="Cambria" w:cs="Arial"/>
          <w:lang w:val="es-ES_tradnl" w:eastAsia="es-ES"/>
        </w:rPr>
        <w:t>nte, lo anterior, por encuadrar en la excepción al consentimiento.</w:t>
      </w:r>
    </w:p>
    <w:p w14:paraId="14997797" w14:textId="77777777" w:rsidR="00241518" w:rsidRPr="00C25F9C" w:rsidRDefault="00241518" w:rsidP="00241518">
      <w:pPr>
        <w:pBdr>
          <w:bottom w:val="single" w:sz="12" w:space="1" w:color="auto"/>
        </w:pBdr>
        <w:ind w:left="-709" w:right="-377"/>
        <w:jc w:val="both"/>
        <w:outlineLvl w:val="0"/>
        <w:rPr>
          <w:rFonts w:ascii="Cambria" w:eastAsia="Times New Roman" w:hAnsi="Cambria" w:cs="Arial"/>
          <w:lang w:val="es-ES_tradnl" w:eastAsia="es-ES"/>
        </w:rPr>
      </w:pPr>
    </w:p>
    <w:p w14:paraId="5E8D8896" w14:textId="7F45E197" w:rsidR="00241518" w:rsidRPr="00C25F9C" w:rsidRDefault="00241518" w:rsidP="0024151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Considerando que por excepción sólo podrán realizarse transferencias de datos personales</w:t>
      </w:r>
      <w:r w:rsidR="008A503F" w:rsidRPr="00C25F9C">
        <w:rPr>
          <w:rFonts w:ascii="Cambria" w:eastAsia="Times New Roman" w:hAnsi="Cambria" w:cs="Arial"/>
          <w:lang w:val="es-ES_tradnl" w:eastAsia="es-ES"/>
        </w:rPr>
        <w:t xml:space="preserve"> internas</w:t>
      </w:r>
      <w:r w:rsidRPr="00C25F9C">
        <w:rPr>
          <w:rFonts w:ascii="Cambria" w:eastAsia="Times New Roman" w:hAnsi="Cambria" w:cs="Arial"/>
          <w:lang w:val="es-ES_tradnl" w:eastAsia="es-ES"/>
        </w:rPr>
        <w:t xml:space="preserve"> sin necesidad de requerir el consentimiento del titular de los datos, en los supuestos que prevé el artículo </w:t>
      </w:r>
      <w:r w:rsidR="00054448" w:rsidRPr="00C25F9C">
        <w:rPr>
          <w:rFonts w:ascii="Cambria" w:eastAsia="Times New Roman" w:hAnsi="Cambria" w:cs="Arial"/>
          <w:color w:val="000000" w:themeColor="text1"/>
          <w:lang w:val="es-ES_tradnl" w:eastAsia="es-ES"/>
        </w:rPr>
        <w:t>64 fracción II,</w:t>
      </w:r>
      <w:r w:rsidRPr="00C25F9C">
        <w:rPr>
          <w:rFonts w:ascii="Cambria" w:eastAsia="Times New Roman" w:hAnsi="Cambria" w:cs="Arial"/>
          <w:color w:val="000000" w:themeColor="text1"/>
          <w:lang w:val="es-ES_tradnl" w:eastAsia="es-ES"/>
        </w:rPr>
        <w:t xml:space="preserve"> </w:t>
      </w:r>
      <w:r w:rsidRPr="00C25F9C">
        <w:rPr>
          <w:rFonts w:ascii="Cambria" w:eastAsia="Times New Roman" w:hAnsi="Cambria" w:cs="Arial"/>
          <w:lang w:val="es-ES_tradnl" w:eastAsia="es-ES"/>
        </w:rPr>
        <w:t>de la Ley General de Protección de Datos Personales</w:t>
      </w:r>
      <w:r w:rsidR="00C25F9C">
        <w:rPr>
          <w:rFonts w:ascii="Cambria" w:eastAsia="Times New Roman" w:hAnsi="Cambria" w:cs="Arial"/>
          <w:lang w:val="es-ES_tradnl" w:eastAsia="es-ES"/>
        </w:rPr>
        <w:t xml:space="preserve"> en Posesión de Sujetos Obligados</w:t>
      </w:r>
      <w:bookmarkStart w:id="1" w:name="_GoBack"/>
      <w:bookmarkEnd w:id="1"/>
      <w:r w:rsidRPr="00C25F9C">
        <w:rPr>
          <w:rFonts w:ascii="Cambria" w:eastAsia="Times New Roman" w:hAnsi="Cambria" w:cs="Arial"/>
          <w:lang w:val="es-ES_tradnl" w:eastAsia="es-ES"/>
        </w:rPr>
        <w:t>, en correlación con el artículo 81</w:t>
      </w:r>
      <w:r w:rsidR="00CF5ED8" w:rsidRPr="00C25F9C">
        <w:rPr>
          <w:rFonts w:ascii="Cambria" w:eastAsia="Times New Roman" w:hAnsi="Cambria" w:cs="Arial"/>
          <w:lang w:val="es-ES_tradnl" w:eastAsia="es-ES"/>
        </w:rPr>
        <w:t xml:space="preserve"> fracción II</w:t>
      </w:r>
      <w:r w:rsidRPr="00C25F9C">
        <w:rPr>
          <w:rFonts w:ascii="Cambria" w:eastAsia="Times New Roman" w:hAnsi="Cambria" w:cs="Arial"/>
          <w:lang w:val="es-ES_tradnl" w:eastAsia="es-ES"/>
        </w:rPr>
        <w:t xml:space="preserve"> de la Ley de Protección de Datos Personales en Posesión de Sujetos Obligados del Estado de Nuevo León.</w:t>
      </w:r>
    </w:p>
    <w:p w14:paraId="76BDCD30" w14:textId="77777777" w:rsidR="00241518" w:rsidRPr="00C25F9C" w:rsidRDefault="00241518" w:rsidP="00241518">
      <w:pPr>
        <w:pBdr>
          <w:bottom w:val="single" w:sz="12" w:space="1" w:color="auto"/>
        </w:pBdr>
        <w:ind w:left="-709" w:right="-377"/>
        <w:jc w:val="both"/>
        <w:outlineLvl w:val="0"/>
        <w:rPr>
          <w:rFonts w:ascii="Cambria" w:eastAsia="Times New Roman" w:hAnsi="Cambria" w:cs="Arial"/>
          <w:lang w:val="es-ES_tradnl" w:eastAsia="es-ES"/>
        </w:rPr>
      </w:pPr>
    </w:p>
    <w:p w14:paraId="674DFFEA" w14:textId="36B29CF6" w:rsidR="00D34B70" w:rsidRPr="00C25F9C" w:rsidRDefault="00241518" w:rsidP="00D34B70">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Siempre que se realicen transferencias de datos personales sensibles, patrimoniales y financieros, se debe de obtener el consentimiento expreso (por escrito) de la persona titular de los datos.</w:t>
      </w:r>
    </w:p>
    <w:p w14:paraId="7D3C5FC2" w14:textId="77777777" w:rsidR="00D34B70" w:rsidRPr="00C25F9C" w:rsidRDefault="00D34B70" w:rsidP="00D34B70">
      <w:pPr>
        <w:pBdr>
          <w:bottom w:val="single" w:sz="12" w:space="1" w:color="auto"/>
        </w:pBdr>
        <w:ind w:left="-709" w:right="-377"/>
        <w:jc w:val="both"/>
        <w:outlineLvl w:val="0"/>
        <w:rPr>
          <w:rFonts w:ascii="Cambria" w:eastAsia="Times New Roman" w:hAnsi="Cambria" w:cs="Arial"/>
          <w:lang w:val="es-ES_tradnl" w:eastAsia="es-ES"/>
        </w:rPr>
      </w:pPr>
    </w:p>
    <w:p w14:paraId="365F945E" w14:textId="4CE96068" w:rsidR="00D34B70" w:rsidRPr="00C25F9C" w:rsidRDefault="00D34B70" w:rsidP="00C25F9C">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 xml:space="preserve">En caso de requerirse posteriormente alguna transferencia </w:t>
      </w:r>
      <w:r w:rsidR="00054448" w:rsidRPr="00C25F9C">
        <w:rPr>
          <w:rFonts w:ascii="Cambria" w:eastAsia="Times New Roman" w:hAnsi="Cambria" w:cs="Arial"/>
          <w:lang w:val="es-ES_tradnl" w:eastAsia="es-ES"/>
        </w:rPr>
        <w:t xml:space="preserve">de datos personales </w:t>
      </w:r>
      <w:r w:rsidRPr="00C25F9C">
        <w:rPr>
          <w:rFonts w:ascii="Cambria" w:eastAsia="Times New Roman" w:hAnsi="Cambria" w:cs="Arial"/>
          <w:lang w:val="es-ES_tradnl" w:eastAsia="es-ES"/>
        </w:rPr>
        <w:t>externa</w:t>
      </w:r>
      <w:r w:rsidR="00054448" w:rsidRPr="00C25F9C">
        <w:rPr>
          <w:rFonts w:ascii="Cambria" w:eastAsia="Times New Roman" w:hAnsi="Cambria" w:cs="Arial"/>
          <w:lang w:val="es-ES_tradnl" w:eastAsia="es-ES"/>
        </w:rPr>
        <w:t xml:space="preserve"> sea esta nacional o internacional</w:t>
      </w:r>
      <w:r w:rsidRPr="00C25F9C">
        <w:rPr>
          <w:rFonts w:ascii="Cambria" w:eastAsia="Times New Roman" w:hAnsi="Cambria" w:cs="Arial"/>
          <w:lang w:val="es-ES_tradnl" w:eastAsia="es-ES"/>
        </w:rPr>
        <w:t xml:space="preserve">, podrá llevarse a cabo previo consentimiento del titular de los datos y mediante la suscripción de cláusulas contractuales con la debida formalidad en convenios de colaboración o cualquier instrumento jurídico, </w:t>
      </w:r>
      <w:r w:rsidR="00054448" w:rsidRPr="00C25F9C">
        <w:rPr>
          <w:rFonts w:ascii="Cambria" w:eastAsia="Times New Roman" w:hAnsi="Cambria" w:cs="Arial"/>
          <w:lang w:val="es-ES_tradnl" w:eastAsia="es-ES"/>
        </w:rPr>
        <w:t>conforme lo prevé el artículo 59 y 60</w:t>
      </w:r>
      <w:r w:rsidRPr="00C25F9C">
        <w:rPr>
          <w:rFonts w:ascii="Cambria" w:eastAsia="Times New Roman" w:hAnsi="Cambria" w:cs="Arial"/>
          <w:lang w:val="es-ES_tradnl" w:eastAsia="es-ES"/>
        </w:rPr>
        <w:t xml:space="preserve"> de la Ley General de Protección de Datos Personales en Posesión de Sujetos Obligados,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14:paraId="44074E27" w14:textId="77777777" w:rsidR="00D34B70" w:rsidRPr="00C25F9C" w:rsidRDefault="00D34B70" w:rsidP="00C25F9C">
      <w:pPr>
        <w:pBdr>
          <w:bottom w:val="single" w:sz="12" w:space="1" w:color="auto"/>
        </w:pBdr>
        <w:ind w:left="-709" w:right="-377"/>
        <w:jc w:val="both"/>
        <w:outlineLvl w:val="0"/>
        <w:rPr>
          <w:rFonts w:ascii="Cambria" w:eastAsia="Times New Roman" w:hAnsi="Cambria" w:cs="Arial"/>
          <w:lang w:val="es-ES_tradnl" w:eastAsia="es-ES"/>
        </w:rPr>
      </w:pPr>
    </w:p>
    <w:p w14:paraId="06B0B4E2" w14:textId="77777777" w:rsidR="00CF5ED8" w:rsidRPr="00C25F9C" w:rsidRDefault="00CF5ED8" w:rsidP="00CF5ED8">
      <w:pPr>
        <w:pBdr>
          <w:bottom w:val="single" w:sz="12" w:space="1" w:color="auto"/>
        </w:pBdr>
        <w:ind w:left="-709" w:right="-377"/>
        <w:jc w:val="both"/>
        <w:outlineLvl w:val="0"/>
        <w:rPr>
          <w:rFonts w:ascii="Cambria" w:eastAsia="Times New Roman" w:hAnsi="Cambria" w:cs="Arial"/>
          <w:lang w:val="es-ES_tradnl" w:eastAsia="es-ES"/>
        </w:rPr>
      </w:pPr>
    </w:p>
    <w:p w14:paraId="09078194" w14:textId="77777777" w:rsidR="009D7EF8" w:rsidRPr="00C25F9C" w:rsidRDefault="009D7EF8" w:rsidP="009D7EF8">
      <w:pPr>
        <w:pBdr>
          <w:bottom w:val="single" w:sz="12" w:space="1" w:color="auto"/>
        </w:pBdr>
        <w:ind w:left="-709" w:right="-377"/>
        <w:jc w:val="both"/>
        <w:outlineLvl w:val="0"/>
        <w:rPr>
          <w:rFonts w:ascii="Cambria" w:hAnsi="Cambria" w:cs="Arial"/>
        </w:rPr>
      </w:pPr>
      <w:r w:rsidRPr="00C25F9C">
        <w:rPr>
          <w:rFonts w:ascii="Cambria" w:eastAsia="Times New Roman" w:hAnsi="Cambria" w:cs="Arial"/>
          <w:b/>
          <w:lang w:val="es-ES_tradnl" w:eastAsia="es-ES"/>
        </w:rPr>
        <w:t>MANIFESTACIÓN DE NEGATIVA PARA EL TRATAMIENTO DE SUS DATOS PERSONALES</w:t>
      </w:r>
      <w:r w:rsidRPr="00C25F9C">
        <w:rPr>
          <w:rFonts w:ascii="Cambria" w:eastAsia="Times New Roman" w:hAnsi="Cambria" w:cs="Arial"/>
          <w:lang w:val="es-ES_tradnl" w:eastAsia="es-ES"/>
        </w:rPr>
        <w:t xml:space="preserve">. </w:t>
      </w:r>
      <w:r w:rsidRPr="00C25F9C">
        <w:rPr>
          <w:rFonts w:ascii="Cambria" w:eastAsia="Times New Roman" w:hAnsi="Cambria" w:cs="Tahoma"/>
          <w:lang w:val="es-ES_tradnl" w:eastAsia="es-ES"/>
        </w:rPr>
        <w:t xml:space="preserve">Podrá manifestar su negativa de tratamiento de sus datos personales directamente </w:t>
      </w:r>
      <w:r w:rsidRPr="00C25F9C">
        <w:rPr>
          <w:rFonts w:ascii="Cambria" w:eastAsia="Cambria" w:hAnsi="Cambria" w:cs="Cambria"/>
          <w:sz w:val="24"/>
          <w:szCs w:val="24"/>
        </w:rPr>
        <w:t>ante l</w:t>
      </w:r>
      <w:r w:rsidRPr="00C25F9C">
        <w:rPr>
          <w:rFonts w:ascii="Cambria" w:hAnsi="Cambria" w:cs="Arial"/>
          <w:color w:val="000000"/>
        </w:rPr>
        <w:t>a Dirección de Transparencia de la Contraloría Municipal de Monterrey, que funge como la Unidad de Transparencia de la Administración Pública Centralizada del Municipio de Monterrey</w:t>
      </w:r>
      <w:r w:rsidRPr="00C25F9C">
        <w:rPr>
          <w:rFonts w:ascii="Cambria" w:eastAsia="Times New Roman" w:hAnsi="Cambria" w:cs="Arial"/>
          <w:lang w:val="es-ES_tradnl" w:eastAsia="es-ES"/>
        </w:rPr>
        <w:t xml:space="preserve">, Nuevo León, con domicilio en </w:t>
      </w:r>
      <w:r w:rsidRPr="00C25F9C">
        <w:rPr>
          <w:rFonts w:ascii="Cambria" w:eastAsia="Times New Roman" w:hAnsi="Cambria" w:cs="Arial"/>
          <w:b/>
          <w:lang w:val="es-ES_tradnl" w:eastAsia="es-ES"/>
        </w:rPr>
        <w:t>Hidalgo número 443, piso 1, en la colonia Centro, de Monterrey, Nuevo León, C.P. 64000</w:t>
      </w:r>
      <w:r w:rsidRPr="00C25F9C">
        <w:rPr>
          <w:rFonts w:ascii="Cambria" w:eastAsia="Cambria" w:hAnsi="Cambria" w:cs="Cambria"/>
          <w:b/>
          <w:sz w:val="24"/>
          <w:szCs w:val="24"/>
        </w:rPr>
        <w:t>,</w:t>
      </w:r>
      <w:r w:rsidRPr="00C25F9C">
        <w:rPr>
          <w:rFonts w:ascii="Cambria" w:eastAsia="Cambria" w:hAnsi="Cambria" w:cs="Cambria"/>
          <w:sz w:val="24"/>
          <w:szCs w:val="24"/>
        </w:rPr>
        <w:t xml:space="preserve"> y/o por medio del correo electrónico </w:t>
      </w:r>
      <w:hyperlink r:id="rId7" w:history="1">
        <w:r w:rsidRPr="00C25F9C">
          <w:rPr>
            <w:rStyle w:val="Hipervnculo"/>
            <w:rFonts w:ascii="Cambria" w:eastAsia="Cambria" w:hAnsi="Cambria" w:cs="Arial"/>
            <w:sz w:val="24"/>
            <w:szCs w:val="24"/>
          </w:rPr>
          <w:t>transparencia.soporte@monterrey.gob.mx</w:t>
        </w:r>
      </w:hyperlink>
      <w:r w:rsidRPr="00C25F9C">
        <w:rPr>
          <w:rFonts w:ascii="Cambria" w:hAnsi="Cambria"/>
          <w:sz w:val="24"/>
          <w:szCs w:val="24"/>
        </w:rPr>
        <w:t>.</w:t>
      </w:r>
    </w:p>
    <w:p w14:paraId="0002B135"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p>
    <w:p w14:paraId="0254F8B4"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b/>
          <w:lang w:val="es-ES_tradnl" w:eastAsia="es-ES"/>
        </w:rPr>
        <w:t xml:space="preserve">MECANISMOS PARA EL EJERCICIO DE LOS DERECHOS ARCO. </w:t>
      </w:r>
      <w:r w:rsidRPr="00C25F9C">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Pr="00C25F9C">
        <w:rPr>
          <w:rFonts w:ascii="Cambria" w:hAnsi="Cambria" w:cs="Arial"/>
          <w:color w:val="000000"/>
        </w:rPr>
        <w:t>la Dirección de Transparencia de la Contraloría Municipal de Monterrey, que funge como la Unidad de Transparencia de la Administración Pública Centralizada del Municipio de Monterrey</w:t>
      </w:r>
      <w:r w:rsidRPr="00C25F9C">
        <w:rPr>
          <w:rFonts w:ascii="Cambria" w:eastAsia="Times New Roman" w:hAnsi="Cambria" w:cs="Arial"/>
          <w:lang w:val="es-ES_tradnl" w:eastAsia="es-ES"/>
        </w:rPr>
        <w:t xml:space="preserve">, Nuevo León, con domicilio en </w:t>
      </w:r>
      <w:r w:rsidRPr="00C25F9C">
        <w:rPr>
          <w:rFonts w:ascii="Cambria" w:eastAsia="Times New Roman" w:hAnsi="Cambria" w:cs="Arial"/>
          <w:b/>
          <w:lang w:val="es-ES_tradnl" w:eastAsia="es-ES"/>
        </w:rPr>
        <w:t>Hidalgo número 443, piso 1, en la colonia Centro, de Monterrey, Nuevo León, C.P. 64000</w:t>
      </w:r>
      <w:r w:rsidRPr="00C25F9C">
        <w:rPr>
          <w:rFonts w:ascii="Cambria" w:eastAsia="Times New Roman" w:hAnsi="Cambria" w:cs="Arial"/>
          <w:lang w:val="es-ES_tradnl" w:eastAsia="es-ES"/>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8" w:history="1">
        <w:r w:rsidRPr="00C25F9C">
          <w:rPr>
            <w:rStyle w:val="Hipervnculo"/>
            <w:rFonts w:ascii="Cambria" w:eastAsia="Times New Roman" w:hAnsi="Cambria" w:cs="Arial"/>
            <w:lang w:val="es-ES_tradnl" w:eastAsia="es-ES"/>
          </w:rPr>
          <w:t>https://www.plataformadetransparencia.org.mx</w:t>
        </w:r>
      </w:hyperlink>
      <w:r w:rsidRPr="00C25F9C">
        <w:rPr>
          <w:rFonts w:ascii="Cambria" w:eastAsia="Times New Roman" w:hAnsi="Cambria" w:cs="Arial"/>
          <w:lang w:val="es-ES_tradnl" w:eastAsia="es-ES"/>
        </w:rPr>
        <w:t xml:space="preserve"> o al correo electrónico </w:t>
      </w:r>
      <w:hyperlink r:id="rId9" w:history="1">
        <w:r w:rsidRPr="00C25F9C">
          <w:rPr>
            <w:rStyle w:val="Hipervnculo"/>
            <w:rFonts w:ascii="Cambria" w:eastAsia="Cambria" w:hAnsi="Cambria" w:cs="Arial"/>
            <w:sz w:val="24"/>
            <w:szCs w:val="24"/>
          </w:rPr>
          <w:t>transparencia.soporte@monterrey.gob.mx</w:t>
        </w:r>
      </w:hyperlink>
      <w:r w:rsidRPr="00C25F9C">
        <w:rPr>
          <w:rStyle w:val="Hipervnculo"/>
          <w:rFonts w:ascii="Cambria" w:eastAsia="Cambria" w:hAnsi="Cambria" w:cs="Arial"/>
          <w:color w:val="auto"/>
          <w:sz w:val="24"/>
          <w:szCs w:val="24"/>
          <w:u w:val="none"/>
        </w:rPr>
        <w:t>.</w:t>
      </w:r>
    </w:p>
    <w:p w14:paraId="10D5B895"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b/>
          <w:lang w:val="es-ES_tradnl" w:eastAsia="es-ES"/>
        </w:rPr>
      </w:pPr>
    </w:p>
    <w:p w14:paraId="7216ED5D"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 xml:space="preserve">Aunado a lo anterior, usted tiene el derecho de acceder a los datos personales que obren en posesión de </w:t>
      </w:r>
      <w:r w:rsidRPr="00C25F9C">
        <w:rPr>
          <w:rFonts w:ascii="Cambria" w:hAnsi="Cambria" w:cs="Arial"/>
          <w:color w:val="000000"/>
        </w:rPr>
        <w:t>la Dirección de Transparencia de la Contraloría Municipal de Monterrey</w:t>
      </w:r>
      <w:r w:rsidRPr="00C25F9C">
        <w:rPr>
          <w:rFonts w:ascii="Cambria" w:eastAsia="Times New Roman" w:hAnsi="Cambria" w:cs="Arial"/>
          <w:lang w:val="es-ES_tradnl" w:eastAsia="es-ES"/>
        </w:rPr>
        <w:t xml:space="preserve">, y a conocer la información </w:t>
      </w:r>
      <w:r w:rsidRPr="00C25F9C">
        <w:rPr>
          <w:rFonts w:ascii="Cambria" w:eastAsia="Times New Roman" w:hAnsi="Cambria" w:cs="Arial"/>
          <w:lang w:val="es-ES_tradnl" w:eastAsia="es-ES"/>
        </w:rPr>
        <w:lastRenderedPageBreak/>
        <w:t>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49CFA39"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p>
    <w:p w14:paraId="45385D36"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E5CA7E0"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p>
    <w:p w14:paraId="63A10C3F"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I) El nombre del titular y su domicilio o cualquier otro medio para recibir notificaciones;</w:t>
      </w:r>
    </w:p>
    <w:p w14:paraId="345FBEDB"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II) Los documentos que acrediten la identidad del titular y, en su caso, la personalidad e identidad de su representante;</w:t>
      </w:r>
    </w:p>
    <w:p w14:paraId="58299599"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III) De ser posible, el área responsable que trata los datos personales y ante el cual se presenta la solicitud;</w:t>
      </w:r>
    </w:p>
    <w:p w14:paraId="4E5CF7B5"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5F97AE86"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V) La descripción del derecho ARCO que se pretende ejercer, o bien, lo que solicita el titular;</w:t>
      </w:r>
    </w:p>
    <w:p w14:paraId="590F275D"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VI) Cualquier otro elemento o documento que facilite la localización de los datos personales, en su caso.</w:t>
      </w:r>
    </w:p>
    <w:p w14:paraId="35660F13"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C25F9C">
          <w:rPr>
            <w:rStyle w:val="Hipervnculo"/>
            <w:rFonts w:ascii="Cambria" w:eastAsia="Cambria" w:hAnsi="Cambria" w:cs="Arial"/>
            <w:sz w:val="24"/>
            <w:szCs w:val="24"/>
          </w:rPr>
          <w:t>transparencia.soporte@monterrey.gob.mx</w:t>
        </w:r>
      </w:hyperlink>
    </w:p>
    <w:p w14:paraId="275D2226"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b/>
          <w:lang w:val="es-ES_tradnl" w:eastAsia="es-ES"/>
        </w:rPr>
      </w:pPr>
    </w:p>
    <w:p w14:paraId="3AF3C1E7"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r w:rsidRPr="00C25F9C">
        <w:rPr>
          <w:rFonts w:ascii="Cambria" w:eastAsia="Times New Roman" w:hAnsi="Cambria" w:cs="Arial"/>
          <w:b/>
          <w:lang w:val="es-ES_tradnl" w:eastAsia="es-ES"/>
        </w:rPr>
        <w:t xml:space="preserve">MODIFICACIONES AL AVISO. </w:t>
      </w:r>
      <w:r w:rsidRPr="00C25F9C">
        <w:rPr>
          <w:rFonts w:ascii="Cambria" w:eastAsia="Times New Roman" w:hAnsi="Cambria" w:cs="Arial"/>
          <w:lang w:val="es-ES_tradnl" w:eastAsia="es-ES"/>
        </w:rPr>
        <w:t xml:space="preserve">El presente aviso de privacidad puede sufrir modificaciones, cambios o actualizaciones, las cuales puede consultar a través de la página </w:t>
      </w:r>
      <w:hyperlink r:id="rId11" w:history="1">
        <w:r w:rsidRPr="00C25F9C">
          <w:rPr>
            <w:rStyle w:val="Hipervnculo"/>
            <w:rFonts w:ascii="Cambria" w:eastAsia="Times New Roman" w:hAnsi="Cambria" w:cs="Arial"/>
            <w:lang w:val="es-ES_tradnl" w:eastAsia="es-ES"/>
          </w:rPr>
          <w:t>http://www.monterrey.gob.mx/transparencia/AvisosDePrivacidad.html</w:t>
        </w:r>
      </w:hyperlink>
      <w:r w:rsidRPr="00C25F9C">
        <w:rPr>
          <w:rStyle w:val="Hipervnculo"/>
          <w:rFonts w:ascii="Cambria" w:eastAsia="Times New Roman" w:hAnsi="Cambria" w:cs="Arial"/>
          <w:lang w:val="es-ES_tradnl" w:eastAsia="es-ES"/>
        </w:rPr>
        <w:t>.</w:t>
      </w:r>
      <w:r w:rsidRPr="00C25F9C">
        <w:rPr>
          <w:rFonts w:ascii="Cambria" w:eastAsia="Times New Roman" w:hAnsi="Cambria" w:cs="Arial"/>
          <w:lang w:val="es-ES_tradnl" w:eastAsia="es-ES"/>
        </w:rPr>
        <w:t xml:space="preserve">  </w:t>
      </w:r>
    </w:p>
    <w:p w14:paraId="34629A4D" w14:textId="77777777" w:rsidR="009D7EF8" w:rsidRPr="00C25F9C" w:rsidRDefault="009D7EF8" w:rsidP="009D7EF8">
      <w:pPr>
        <w:pBdr>
          <w:bottom w:val="single" w:sz="12" w:space="1" w:color="auto"/>
        </w:pBdr>
        <w:ind w:left="-709" w:right="-377"/>
        <w:jc w:val="both"/>
        <w:outlineLvl w:val="0"/>
        <w:rPr>
          <w:rFonts w:ascii="Cambria" w:eastAsia="Times New Roman" w:hAnsi="Cambria" w:cs="Arial"/>
          <w:lang w:val="es-ES_tradnl" w:eastAsia="es-ES"/>
        </w:rPr>
      </w:pPr>
    </w:p>
    <w:p w14:paraId="6A2AB997" w14:textId="77777777" w:rsidR="00054448" w:rsidRPr="00C25F9C" w:rsidRDefault="00054448" w:rsidP="009D7EF8">
      <w:pPr>
        <w:pBdr>
          <w:bottom w:val="single" w:sz="12" w:space="1" w:color="auto"/>
        </w:pBdr>
        <w:ind w:left="-709" w:right="-377"/>
        <w:jc w:val="right"/>
        <w:outlineLvl w:val="0"/>
        <w:rPr>
          <w:rFonts w:ascii="Cambria" w:eastAsia="Times New Roman" w:hAnsi="Cambria" w:cs="Tahoma"/>
          <w:b/>
          <w:i/>
          <w:lang w:val="es-ES_tradnl" w:eastAsia="es-ES"/>
        </w:rPr>
      </w:pPr>
    </w:p>
    <w:p w14:paraId="45C65E94" w14:textId="0EB1A89C" w:rsidR="009D7EF8" w:rsidRPr="00F81BC2" w:rsidRDefault="009D7EF8" w:rsidP="009D7EF8">
      <w:pPr>
        <w:pBdr>
          <w:bottom w:val="single" w:sz="12" w:space="1" w:color="auto"/>
        </w:pBdr>
        <w:ind w:left="-709" w:right="-377"/>
        <w:jc w:val="right"/>
        <w:outlineLvl w:val="0"/>
        <w:rPr>
          <w:rFonts w:ascii="Cambria" w:eastAsia="Times New Roman" w:hAnsi="Cambria" w:cs="Tahoma"/>
          <w:b/>
          <w:lang w:val="es-ES_tradnl" w:eastAsia="es-ES"/>
        </w:rPr>
      </w:pPr>
      <w:r w:rsidRPr="00C25F9C">
        <w:rPr>
          <w:rFonts w:ascii="Cambria" w:eastAsia="Times New Roman" w:hAnsi="Cambria" w:cs="Tahoma"/>
          <w:b/>
          <w:lang w:val="es-ES_tradnl" w:eastAsia="es-ES"/>
        </w:rPr>
        <w:t xml:space="preserve">Fecha de última Actualización </w:t>
      </w:r>
      <w:r w:rsidR="00457E00" w:rsidRPr="00C25F9C">
        <w:rPr>
          <w:rFonts w:ascii="Cambria" w:eastAsia="Times New Roman" w:hAnsi="Cambria" w:cs="Tahoma"/>
          <w:b/>
          <w:lang w:val="es-ES_tradnl" w:eastAsia="es-ES"/>
        </w:rPr>
        <w:t>29</w:t>
      </w:r>
      <w:r w:rsidRPr="00C25F9C">
        <w:rPr>
          <w:rFonts w:ascii="Cambria" w:eastAsia="Times New Roman" w:hAnsi="Cambria" w:cs="Tahoma"/>
          <w:b/>
          <w:lang w:val="es-ES_tradnl" w:eastAsia="es-ES"/>
        </w:rPr>
        <w:t>/</w:t>
      </w:r>
      <w:r w:rsidR="00CF5ED8" w:rsidRPr="00C25F9C">
        <w:rPr>
          <w:rFonts w:ascii="Cambria" w:eastAsia="Times New Roman" w:hAnsi="Cambria" w:cs="Tahoma"/>
          <w:b/>
          <w:lang w:val="es-ES_tradnl" w:eastAsia="es-ES"/>
        </w:rPr>
        <w:t>abril/2025</w:t>
      </w:r>
    </w:p>
    <w:p w14:paraId="7152B7D7" w14:textId="0D63A9B8" w:rsidR="00054448" w:rsidRPr="00F81BC2" w:rsidRDefault="00054448" w:rsidP="009D7EF8">
      <w:pPr>
        <w:pBdr>
          <w:bottom w:val="single" w:sz="12" w:space="1" w:color="auto"/>
        </w:pBdr>
        <w:ind w:left="-709" w:right="-377"/>
        <w:jc w:val="right"/>
        <w:outlineLvl w:val="0"/>
        <w:rPr>
          <w:rFonts w:ascii="Cambria" w:eastAsia="Times New Roman" w:hAnsi="Cambria" w:cs="Tahoma"/>
          <w:b/>
          <w:i/>
          <w:lang w:val="es-ES_tradnl" w:eastAsia="es-ES"/>
        </w:rPr>
      </w:pPr>
    </w:p>
    <w:p w14:paraId="4372C000" w14:textId="243C96C5"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4370C414" w14:textId="581F1C2A"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3C885C7D" w14:textId="5650EA18"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79318DE1" w14:textId="7D1CF7E8"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5B5F7332" w14:textId="77D31F00"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79593B08" w14:textId="6F3AA1CE"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375E5E70" w14:textId="3A59B93E"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33026D13" w14:textId="03F500D6"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692DB6E8" w14:textId="77777777"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6A317D2A" w14:textId="079BAA93"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79EB759B" w14:textId="590BC1F4"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331C9737" w14:textId="6AE1F032"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78C8987C" w14:textId="428EC3A9"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4BD73061" w14:textId="0FB1264B" w:rsidR="00054448" w:rsidRDefault="00054448" w:rsidP="009D7EF8">
      <w:pPr>
        <w:pBdr>
          <w:bottom w:val="single" w:sz="12" w:space="1" w:color="auto"/>
        </w:pBdr>
        <w:ind w:left="-709" w:right="-377"/>
        <w:jc w:val="right"/>
        <w:outlineLvl w:val="0"/>
        <w:rPr>
          <w:rFonts w:ascii="Cambria" w:eastAsia="Times New Roman" w:hAnsi="Cambria" w:cs="Tahoma"/>
          <w:i/>
          <w:lang w:val="es-ES_tradnl" w:eastAsia="es-ES"/>
        </w:rPr>
      </w:pPr>
    </w:p>
    <w:p w14:paraId="71BC5FA3" w14:textId="1954BEB9" w:rsidR="00176DD2" w:rsidRPr="00CA03C2" w:rsidRDefault="00176DD2">
      <w:pPr>
        <w:rPr>
          <w:rFonts w:ascii="Cambria" w:hAnsi="Cambria" w:cs="Arial"/>
        </w:rPr>
      </w:pPr>
    </w:p>
    <w:sectPr w:rsidR="00176DD2" w:rsidRPr="00CA03C2" w:rsidSect="00636D4A">
      <w:headerReference w:type="default" r:id="rId12"/>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22A14" w14:textId="77777777" w:rsidR="00FA1F5F" w:rsidRDefault="00FA1F5F" w:rsidP="00401B0A">
      <w:r>
        <w:separator/>
      </w:r>
    </w:p>
  </w:endnote>
  <w:endnote w:type="continuationSeparator" w:id="0">
    <w:p w14:paraId="7CB09280" w14:textId="77777777" w:rsidR="00FA1F5F" w:rsidRDefault="00FA1F5F"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1723F" w14:textId="77777777" w:rsidR="00FA1F5F" w:rsidRDefault="00FA1F5F" w:rsidP="00401B0A">
      <w:r>
        <w:separator/>
      </w:r>
    </w:p>
  </w:footnote>
  <w:footnote w:type="continuationSeparator" w:id="0">
    <w:p w14:paraId="22F56E61" w14:textId="77777777" w:rsidR="00FA1F5F" w:rsidRDefault="00FA1F5F" w:rsidP="00401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50BD" w14:textId="66326EBF" w:rsidR="001D651B" w:rsidRDefault="00E85A29" w:rsidP="001D651B">
    <w:pPr>
      <w:pStyle w:val="Encabezado"/>
    </w:pPr>
    <w:r>
      <w:rPr>
        <w:noProof/>
      </w:rPr>
      <w:drawing>
        <wp:anchor distT="0" distB="0" distL="114300" distR="114300" simplePos="0" relativeHeight="251659264" behindDoc="1" locked="0" layoutInCell="1" allowOverlap="1" wp14:anchorId="7D856BF3" wp14:editId="263A6152">
          <wp:simplePos x="0" y="0"/>
          <wp:positionH relativeFrom="column">
            <wp:posOffset>4216400</wp:posOffset>
          </wp:positionH>
          <wp:positionV relativeFrom="paragraph">
            <wp:posOffset>-1905</wp:posOffset>
          </wp:positionV>
          <wp:extent cx="1600200" cy="58047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Contraloría Municip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80476"/>
                  </a:xfrm>
                  <a:prstGeom prst="rect">
                    <a:avLst/>
                  </a:prstGeom>
                </pic:spPr>
              </pic:pic>
            </a:graphicData>
          </a:graphic>
          <wp14:sizeRelH relativeFrom="page">
            <wp14:pctWidth>0</wp14:pctWidth>
          </wp14:sizeRelH>
          <wp14:sizeRelV relativeFrom="page">
            <wp14:pctHeight>0</wp14:pctHeight>
          </wp14:sizeRelV>
        </wp:anchor>
      </w:drawing>
    </w:r>
    <w:r w:rsidR="001D651B">
      <w:rPr>
        <w:noProof/>
      </w:rPr>
      <w:drawing>
        <wp:anchor distT="0" distB="0" distL="114300" distR="114300" simplePos="0" relativeHeight="251658240" behindDoc="1" locked="0" layoutInCell="1" allowOverlap="1" wp14:anchorId="765DFAD8" wp14:editId="3CF43044">
          <wp:simplePos x="0" y="0"/>
          <wp:positionH relativeFrom="column">
            <wp:posOffset>-448416</wp:posOffset>
          </wp:positionH>
          <wp:positionV relativeFrom="paragraph">
            <wp:posOffset>-206866</wp:posOffset>
          </wp:positionV>
          <wp:extent cx="2124341" cy="8540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e Arm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4341" cy="854015"/>
                  </a:xfrm>
                  <a:prstGeom prst="rect">
                    <a:avLst/>
                  </a:prstGeom>
                </pic:spPr>
              </pic:pic>
            </a:graphicData>
          </a:graphic>
          <wp14:sizeRelH relativeFrom="page">
            <wp14:pctWidth>0</wp14:pctWidth>
          </wp14:sizeRelH>
          <wp14:sizeRelV relativeFrom="page">
            <wp14:pctHeight>0</wp14:pctHeight>
          </wp14:sizeRelV>
        </wp:anchor>
      </w:drawing>
    </w:r>
  </w:p>
  <w:p w14:paraId="1AC188C1" w14:textId="77777777" w:rsidR="001D651B" w:rsidRDefault="001D651B" w:rsidP="001D651B">
    <w:pPr>
      <w:pStyle w:val="Encabezado"/>
    </w:pPr>
  </w:p>
  <w:p w14:paraId="06682D4B" w14:textId="77777777" w:rsidR="001D651B" w:rsidRDefault="001D651B" w:rsidP="001D651B">
    <w:pPr>
      <w:pStyle w:val="Encabezado"/>
    </w:pPr>
  </w:p>
  <w:p w14:paraId="28868C6A" w14:textId="755DE83A" w:rsidR="00401B0A" w:rsidRDefault="00401B0A" w:rsidP="001D65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15F6B"/>
    <w:rsid w:val="00054448"/>
    <w:rsid w:val="00064274"/>
    <w:rsid w:val="000835EA"/>
    <w:rsid w:val="000B41D3"/>
    <w:rsid w:val="000D10ED"/>
    <w:rsid w:val="000D4123"/>
    <w:rsid w:val="00112EB8"/>
    <w:rsid w:val="001314B9"/>
    <w:rsid w:val="00135A02"/>
    <w:rsid w:val="00176AA4"/>
    <w:rsid w:val="00176DD2"/>
    <w:rsid w:val="00192C5E"/>
    <w:rsid w:val="001A1EB7"/>
    <w:rsid w:val="001A61FC"/>
    <w:rsid w:val="001B0AB5"/>
    <w:rsid w:val="001B2BB0"/>
    <w:rsid w:val="001B4327"/>
    <w:rsid w:val="001C43A5"/>
    <w:rsid w:val="001C73A8"/>
    <w:rsid w:val="001D1E89"/>
    <w:rsid w:val="001D651B"/>
    <w:rsid w:val="00213D72"/>
    <w:rsid w:val="00215166"/>
    <w:rsid w:val="00227F1A"/>
    <w:rsid w:val="002368C8"/>
    <w:rsid w:val="00241518"/>
    <w:rsid w:val="00262983"/>
    <w:rsid w:val="0026433A"/>
    <w:rsid w:val="0027445F"/>
    <w:rsid w:val="002B13E1"/>
    <w:rsid w:val="002C4DB3"/>
    <w:rsid w:val="002D76C6"/>
    <w:rsid w:val="002E1B37"/>
    <w:rsid w:val="002F45B3"/>
    <w:rsid w:val="003175E1"/>
    <w:rsid w:val="003517CA"/>
    <w:rsid w:val="00353994"/>
    <w:rsid w:val="00360C78"/>
    <w:rsid w:val="00381FC2"/>
    <w:rsid w:val="0039035C"/>
    <w:rsid w:val="003A2169"/>
    <w:rsid w:val="003B27D6"/>
    <w:rsid w:val="003C651F"/>
    <w:rsid w:val="003D7A32"/>
    <w:rsid w:val="003F5AC2"/>
    <w:rsid w:val="00400031"/>
    <w:rsid w:val="00401B0A"/>
    <w:rsid w:val="00434A67"/>
    <w:rsid w:val="00434F99"/>
    <w:rsid w:val="00443D54"/>
    <w:rsid w:val="00457E00"/>
    <w:rsid w:val="00480ED8"/>
    <w:rsid w:val="004859CF"/>
    <w:rsid w:val="004B5DB9"/>
    <w:rsid w:val="004B73C5"/>
    <w:rsid w:val="004C743C"/>
    <w:rsid w:val="00504620"/>
    <w:rsid w:val="00535162"/>
    <w:rsid w:val="00561F34"/>
    <w:rsid w:val="005676FD"/>
    <w:rsid w:val="00592CB4"/>
    <w:rsid w:val="005B2E04"/>
    <w:rsid w:val="005B5147"/>
    <w:rsid w:val="005D243F"/>
    <w:rsid w:val="005F44B3"/>
    <w:rsid w:val="0060255E"/>
    <w:rsid w:val="006167C8"/>
    <w:rsid w:val="00622786"/>
    <w:rsid w:val="00624802"/>
    <w:rsid w:val="006257AF"/>
    <w:rsid w:val="00634BC7"/>
    <w:rsid w:val="00636D4A"/>
    <w:rsid w:val="0066303D"/>
    <w:rsid w:val="00674601"/>
    <w:rsid w:val="00683A87"/>
    <w:rsid w:val="006A4153"/>
    <w:rsid w:val="006A59FF"/>
    <w:rsid w:val="006B6625"/>
    <w:rsid w:val="006B6B75"/>
    <w:rsid w:val="006E790F"/>
    <w:rsid w:val="006E7B2C"/>
    <w:rsid w:val="006F3C29"/>
    <w:rsid w:val="00725D29"/>
    <w:rsid w:val="0075366B"/>
    <w:rsid w:val="007605CC"/>
    <w:rsid w:val="00771407"/>
    <w:rsid w:val="00781C25"/>
    <w:rsid w:val="007B30B1"/>
    <w:rsid w:val="007B5A9D"/>
    <w:rsid w:val="007F5B46"/>
    <w:rsid w:val="00815EE6"/>
    <w:rsid w:val="008219E3"/>
    <w:rsid w:val="008528D5"/>
    <w:rsid w:val="00871E54"/>
    <w:rsid w:val="00875E2C"/>
    <w:rsid w:val="0088011D"/>
    <w:rsid w:val="008833B9"/>
    <w:rsid w:val="00891915"/>
    <w:rsid w:val="00893AD0"/>
    <w:rsid w:val="00896949"/>
    <w:rsid w:val="008A2A20"/>
    <w:rsid w:val="008A503F"/>
    <w:rsid w:val="008C6130"/>
    <w:rsid w:val="008D3018"/>
    <w:rsid w:val="008F1D55"/>
    <w:rsid w:val="00931EAA"/>
    <w:rsid w:val="009423EC"/>
    <w:rsid w:val="00974A70"/>
    <w:rsid w:val="009A0733"/>
    <w:rsid w:val="009A26E0"/>
    <w:rsid w:val="009A5F2A"/>
    <w:rsid w:val="009C16B4"/>
    <w:rsid w:val="009C6A37"/>
    <w:rsid w:val="009D7EF8"/>
    <w:rsid w:val="00A1037C"/>
    <w:rsid w:val="00A42A3B"/>
    <w:rsid w:val="00A55E86"/>
    <w:rsid w:val="00A80361"/>
    <w:rsid w:val="00AA19CB"/>
    <w:rsid w:val="00AA1DCC"/>
    <w:rsid w:val="00AA27DD"/>
    <w:rsid w:val="00AE539F"/>
    <w:rsid w:val="00AF177A"/>
    <w:rsid w:val="00AF38A0"/>
    <w:rsid w:val="00B046A8"/>
    <w:rsid w:val="00B147F6"/>
    <w:rsid w:val="00B32A0A"/>
    <w:rsid w:val="00B67C86"/>
    <w:rsid w:val="00B7371F"/>
    <w:rsid w:val="00B84368"/>
    <w:rsid w:val="00BB4973"/>
    <w:rsid w:val="00BC573C"/>
    <w:rsid w:val="00BD3A2F"/>
    <w:rsid w:val="00BD65D7"/>
    <w:rsid w:val="00BE2D51"/>
    <w:rsid w:val="00BE59C9"/>
    <w:rsid w:val="00C2039C"/>
    <w:rsid w:val="00C25F9C"/>
    <w:rsid w:val="00C51CB0"/>
    <w:rsid w:val="00C56A13"/>
    <w:rsid w:val="00C729B0"/>
    <w:rsid w:val="00C87EC6"/>
    <w:rsid w:val="00C917E9"/>
    <w:rsid w:val="00CA03C2"/>
    <w:rsid w:val="00CA060A"/>
    <w:rsid w:val="00CB09A6"/>
    <w:rsid w:val="00CC31B1"/>
    <w:rsid w:val="00CC5AB1"/>
    <w:rsid w:val="00CE4345"/>
    <w:rsid w:val="00CF02FB"/>
    <w:rsid w:val="00CF5ED8"/>
    <w:rsid w:val="00D06279"/>
    <w:rsid w:val="00D06E62"/>
    <w:rsid w:val="00D2389C"/>
    <w:rsid w:val="00D34B70"/>
    <w:rsid w:val="00D544D5"/>
    <w:rsid w:val="00D55A7E"/>
    <w:rsid w:val="00D57D9C"/>
    <w:rsid w:val="00D71FE4"/>
    <w:rsid w:val="00D83F94"/>
    <w:rsid w:val="00D85C92"/>
    <w:rsid w:val="00D865F9"/>
    <w:rsid w:val="00D9187B"/>
    <w:rsid w:val="00D9279A"/>
    <w:rsid w:val="00D92FF0"/>
    <w:rsid w:val="00DA31C6"/>
    <w:rsid w:val="00DC39E4"/>
    <w:rsid w:val="00DC7029"/>
    <w:rsid w:val="00DE59DB"/>
    <w:rsid w:val="00E07751"/>
    <w:rsid w:val="00E07FD5"/>
    <w:rsid w:val="00E13818"/>
    <w:rsid w:val="00E149D8"/>
    <w:rsid w:val="00E25CC4"/>
    <w:rsid w:val="00E3082E"/>
    <w:rsid w:val="00E31084"/>
    <w:rsid w:val="00E350C7"/>
    <w:rsid w:val="00E353D7"/>
    <w:rsid w:val="00E44241"/>
    <w:rsid w:val="00E67867"/>
    <w:rsid w:val="00E726EF"/>
    <w:rsid w:val="00E85A29"/>
    <w:rsid w:val="00E8608E"/>
    <w:rsid w:val="00EC6FC5"/>
    <w:rsid w:val="00EE3CFD"/>
    <w:rsid w:val="00EF1732"/>
    <w:rsid w:val="00F334C6"/>
    <w:rsid w:val="00F5282D"/>
    <w:rsid w:val="00F60FB4"/>
    <w:rsid w:val="00F81BC2"/>
    <w:rsid w:val="00F86CAC"/>
    <w:rsid w:val="00F940DE"/>
    <w:rsid w:val="00F9755C"/>
    <w:rsid w:val="00FA1F5F"/>
    <w:rsid w:val="00FA1F9B"/>
    <w:rsid w:val="00FA6AFC"/>
    <w:rsid w:val="00FE24A6"/>
    <w:rsid w:val="00FE5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F046C79D-00E4-48C0-A49B-44A828D3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37534822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03C77-BACC-4D71-9DEA-AAB1EF1F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1505</Words>
  <Characters>8279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Miriam Elizabeth Osuna Martinez</cp:lastModifiedBy>
  <cp:revision>3</cp:revision>
  <cp:lastPrinted>2025-04-29T02:43:00Z</cp:lastPrinted>
  <dcterms:created xsi:type="dcterms:W3CDTF">2025-04-29T16:52:00Z</dcterms:created>
  <dcterms:modified xsi:type="dcterms:W3CDTF">2025-04-29T16:56:00Z</dcterms:modified>
</cp:coreProperties>
</file>