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1BD11D0B"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C729B0" w:rsidRPr="009A219F">
        <w:rPr>
          <w:rFonts w:ascii="Cambria" w:hAnsi="Cambria"/>
          <w:b/>
          <w:sz w:val="24"/>
          <w:szCs w:val="24"/>
        </w:rPr>
        <w:t>DENUNCIAS CONTRA SERVIDORES PÚBLICOS</w:t>
      </w:r>
      <w:r w:rsidR="00C729B0">
        <w:rPr>
          <w:rFonts w:ascii="Cambria" w:hAnsi="Cambria"/>
          <w:b/>
          <w:sz w:val="24"/>
          <w:szCs w:val="24"/>
        </w:rPr>
        <w:t xml:space="preserve"> DEL MUNICIPIO DE MONTERREY</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24BF8308" w14:textId="43E08967" w:rsidR="008D3018" w:rsidRPr="00E8172A" w:rsidRDefault="008D3018" w:rsidP="008D3018">
      <w:pPr>
        <w:pBdr>
          <w:bottom w:val="single" w:sz="12" w:space="1" w:color="auto"/>
        </w:pBdr>
        <w:ind w:left="-709" w:right="-377"/>
        <w:jc w:val="both"/>
        <w:outlineLvl w:val="0"/>
        <w:rPr>
          <w:rFonts w:ascii="Cambria" w:eastAsia="Times New Roman" w:hAnsi="Cambria" w:cs="Arial"/>
          <w:b/>
          <w:bCs/>
          <w:lang w:val="es-ES_tradnl" w:eastAsia="es-ES"/>
        </w:rPr>
      </w:pPr>
      <w:r w:rsidRPr="00E8172A">
        <w:rPr>
          <w:rFonts w:ascii="Cambria" w:eastAsia="Times New Roman" w:hAnsi="Cambria" w:cs="Arial"/>
          <w:b/>
          <w:bCs/>
          <w:lang w:val="es-ES_tradnl" w:eastAsia="es-ES"/>
        </w:rPr>
        <w:t>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integral conforme a lo siguiente:</w:t>
      </w: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4874F14A"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w:t>
      </w:r>
      <w:r w:rsidR="006A4153">
        <w:rPr>
          <w:rFonts w:ascii="Cambria" w:hAnsi="Cambria" w:cs="Arial"/>
        </w:rPr>
        <w:t>Control Interno e Investigación</w:t>
      </w:r>
      <w:r w:rsidR="00C51CB0">
        <w:rPr>
          <w:rFonts w:ascii="Cambria" w:hAnsi="Cambria" w:cs="Arial"/>
          <w:color w:val="000000"/>
        </w:rPr>
        <w:t xml:space="preserve"> de la Cont</w:t>
      </w:r>
      <w:r w:rsidR="006A4153">
        <w:rPr>
          <w:rFonts w:ascii="Cambria" w:hAnsi="Cambria" w:cs="Arial"/>
          <w:color w:val="000000"/>
        </w:rPr>
        <w:t>raloría Municipal de Monterrey</w:t>
      </w:r>
      <w:r w:rsidR="00AE539F" w:rsidRPr="001A61FC">
        <w:rPr>
          <w:rFonts w:ascii="Cambria" w:eastAsia="Times New Roman" w:hAnsi="Cambria" w:cs="Arial"/>
          <w:lang w:val="es-ES_tradnl" w:eastAsia="es-ES"/>
        </w:rPr>
        <w:t>, con domicilio en Palacio Municipal</w:t>
      </w:r>
      <w:r w:rsidR="00B147F6" w:rsidRPr="001A61FC">
        <w:rPr>
          <w:rFonts w:ascii="Cambria" w:eastAsia="Times New Roman" w:hAnsi="Cambria" w:cs="Arial"/>
          <w:lang w:val="es-ES_tradnl" w:eastAsia="es-ES"/>
        </w:rPr>
        <w:t xml:space="preserve"> </w:t>
      </w:r>
      <w:r w:rsidR="00D71FE4" w:rsidRPr="001A61FC">
        <w:rPr>
          <w:rFonts w:ascii="Cambria" w:eastAsia="Cambria" w:hAnsi="Cambria" w:cs="Cambria"/>
          <w:sz w:val="24"/>
          <w:szCs w:val="24"/>
        </w:rPr>
        <w:t xml:space="preserve">2º piso </w:t>
      </w:r>
      <w:r w:rsidR="0039035C">
        <w:rPr>
          <w:rFonts w:ascii="Cambria" w:eastAsia="Times New Roman" w:hAnsi="Cambria" w:cs="Arial"/>
          <w:lang w:val="es-ES_tradnl" w:eastAsia="es-ES"/>
        </w:rPr>
        <w:t xml:space="preserve">ubicado en la calle </w:t>
      </w:r>
      <w:r w:rsidR="00AE539F" w:rsidRPr="001A61FC">
        <w:rPr>
          <w:rFonts w:ascii="Cambria" w:eastAsia="Times New Roman" w:hAnsi="Cambria" w:cs="Arial"/>
          <w:lang w:val="es-ES_tradnl" w:eastAsia="es-ES"/>
        </w:rPr>
        <w:t>Zaragoza</w:t>
      </w:r>
      <w:r w:rsidR="0039035C">
        <w:rPr>
          <w:rFonts w:ascii="Cambria" w:eastAsia="Times New Roman" w:hAnsi="Cambria" w:cs="Arial"/>
          <w:lang w:val="es-ES_tradnl" w:eastAsia="es-ES"/>
        </w:rPr>
        <w:t xml:space="preserve"> sin número</w:t>
      </w:r>
      <w:r w:rsidR="00AE539F" w:rsidRPr="001A61FC">
        <w:rPr>
          <w:rFonts w:ascii="Cambria" w:eastAsia="Times New Roman" w:hAnsi="Cambria" w:cs="Arial"/>
          <w:lang w:val="es-ES_tradnl" w:eastAsia="es-ES"/>
        </w:rPr>
        <w:t>, colonia Centro, C.P. 64000</w:t>
      </w:r>
      <w:r w:rsidR="00C51CB0">
        <w:rPr>
          <w:rFonts w:ascii="Cambria" w:eastAsia="Times New Roman" w:hAnsi="Cambria" w:cs="Arial"/>
          <w:lang w:val="es-ES_tradnl" w:eastAsia="es-ES"/>
        </w:rPr>
        <w:t xml:space="preserve">, </w:t>
      </w:r>
      <w:r w:rsidR="00AE539F" w:rsidRPr="001A61FC">
        <w:rPr>
          <w:rFonts w:ascii="Cambria" w:eastAsia="Times New Roman" w:hAnsi="Cambria" w:cs="Arial"/>
          <w:lang w:val="es-ES_tradnl" w:eastAsia="es-ES"/>
        </w:rPr>
        <w:t>es la responsable</w:t>
      </w:r>
      <w:r w:rsidR="003175E1" w:rsidRPr="001A61FC">
        <w:rPr>
          <w:rFonts w:ascii="Cambria" w:eastAsia="Times New Roman" w:hAnsi="Cambria" w:cs="Arial"/>
          <w:lang w:val="es-ES_tradnl" w:eastAsia="es-ES"/>
        </w:rPr>
        <w:t xml:space="preserve"> del tratamiento de los datos personales que </w:t>
      </w:r>
      <w:r w:rsidR="00C51CB0">
        <w:rPr>
          <w:rFonts w:ascii="Cambria" w:eastAsia="Times New Roman" w:hAnsi="Cambria" w:cs="Arial"/>
          <w:lang w:val="es-ES_tradnl" w:eastAsia="es-ES"/>
        </w:rPr>
        <w:t xml:space="preserve">llegue a </w:t>
      </w:r>
      <w:r w:rsidR="003175E1" w:rsidRPr="001A61FC">
        <w:rPr>
          <w:rFonts w:ascii="Cambria" w:eastAsia="Times New Roman" w:hAnsi="Cambria" w:cs="Arial"/>
          <w:lang w:val="es-ES_tradnl" w:eastAsia="es-ES"/>
        </w:rPr>
        <w:t>proporcion</w:t>
      </w:r>
      <w:r w:rsidR="00C51CB0">
        <w:rPr>
          <w:rFonts w:ascii="Cambria" w:eastAsia="Times New Roman" w:hAnsi="Cambria" w:cs="Arial"/>
          <w:lang w:val="es-ES_tradnl" w:eastAsia="es-ES"/>
        </w:rPr>
        <w:t xml:space="preserve">ar. Se le comunica que </w:t>
      </w:r>
      <w:r w:rsidR="003175E1" w:rsidRPr="00CA03C2">
        <w:rPr>
          <w:rFonts w:ascii="Cambria" w:eastAsia="Times New Roman" w:hAnsi="Cambria" w:cs="Arial"/>
          <w:lang w:val="es-ES_tradnl" w:eastAsia="es-ES"/>
        </w:rPr>
        <w:t xml:space="preserve">serán protegidos </w:t>
      </w:r>
      <w:r w:rsidR="00C51CB0">
        <w:rPr>
          <w:rFonts w:ascii="Cambria" w:eastAsia="Times New Roman" w:hAnsi="Cambria" w:cs="Arial"/>
          <w:lang w:val="es-ES_tradnl" w:eastAsia="es-ES"/>
        </w:rPr>
        <w:t xml:space="preserve">de forma enunciativa más no limitativa </w:t>
      </w:r>
      <w:r w:rsidR="003175E1" w:rsidRPr="00CA03C2">
        <w:rPr>
          <w:rFonts w:ascii="Cambria" w:eastAsia="Times New Roman" w:hAnsi="Cambria" w:cs="Arial"/>
          <w:lang w:val="es-ES_tradnl" w:eastAsia="es-ES"/>
        </w:rPr>
        <w:t xml:space="preserve">conforme a lo dispuesto por </w:t>
      </w:r>
      <w:r w:rsidR="003175E1" w:rsidRPr="00CA03C2">
        <w:rPr>
          <w:rFonts w:ascii="Cambria" w:hAnsi="Cambria" w:cs="Arial"/>
          <w:color w:val="000000"/>
        </w:rPr>
        <w:t>los artículos 3 fracción II, 26 y 27</w:t>
      </w:r>
      <w:r w:rsidR="003175E1" w:rsidRPr="00CA03C2">
        <w:rPr>
          <w:rFonts w:ascii="Cambria" w:eastAsia="Times New Roman" w:hAnsi="Cambria" w:cs="Arial"/>
          <w:lang w:val="es-ES_tradnl" w:eastAsia="es-ES"/>
        </w:rPr>
        <w:t xml:space="preserve"> de la Ley General de Protección de Datos Personales en Posesión de Sujetos Obligados</w:t>
      </w:r>
      <w:r w:rsidR="00C51CB0">
        <w:rPr>
          <w:rFonts w:ascii="Cambria" w:eastAsia="Times New Roman" w:hAnsi="Cambria" w:cs="Arial"/>
          <w:lang w:val="es-ES_tradnl" w:eastAsia="es-ES"/>
        </w:rPr>
        <w:t>;</w:t>
      </w:r>
      <w:r w:rsidR="003175E1" w:rsidRPr="00CA03C2">
        <w:rPr>
          <w:rFonts w:ascii="Cambria" w:eastAsia="Times New Roman" w:hAnsi="Cambria" w:cs="Arial"/>
          <w:lang w:val="es-ES_tradnl" w:eastAsia="es-ES"/>
        </w:rPr>
        <w:t xml:space="preserve"> </w:t>
      </w:r>
      <w:r w:rsidR="003175E1" w:rsidRPr="00CA03C2">
        <w:rPr>
          <w:rFonts w:ascii="Cambria" w:hAnsi="Cambria" w:cs="Arial"/>
          <w:color w:val="000000"/>
        </w:rPr>
        <w:t>artículos 3 fracción II, 27, 29 y 30 de la Ley de Protección de Datos Personales en Posesión de Sujetos Obligados del Estado de Nuevo León</w:t>
      </w:r>
      <w:r w:rsidR="00C51CB0">
        <w:rPr>
          <w:rFonts w:ascii="Cambria" w:hAnsi="Cambria" w:cs="Arial"/>
          <w:color w:val="000000"/>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07F10F8D"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729B0">
        <w:rPr>
          <w:rFonts w:ascii="Cambria" w:hAnsi="Cambria"/>
        </w:rPr>
        <w:t>N</w:t>
      </w:r>
      <w:r w:rsidR="00C729B0" w:rsidRPr="00C729B0">
        <w:rPr>
          <w:rFonts w:ascii="Cambria" w:hAnsi="Cambria"/>
        </w:rPr>
        <w:t>ombre completo, domicilio,</w:t>
      </w:r>
      <w:r w:rsidR="00C729B0">
        <w:rPr>
          <w:rFonts w:ascii="Cambria" w:hAnsi="Cambria"/>
        </w:rPr>
        <w:t xml:space="preserve"> teléfono de casa y/o celular, </w:t>
      </w:r>
      <w:r w:rsidR="00C729B0" w:rsidRPr="00C729B0">
        <w:rPr>
          <w:rFonts w:ascii="Cambria" w:hAnsi="Cambria"/>
        </w:rPr>
        <w:t>correo electrónico; así como, la información necesaria para el esclarecimiento de los hechos, con inclusión de aquélla que las disposiciones legales en la materia consideren con carácter de reservada o confidencial, siempre que esté relacionada con la comisión de infracciones.</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D58E2F0"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Se le informa que no serán sometidos datos personales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2191F687" w14:textId="04527446" w:rsidR="00EF1732" w:rsidRPr="00EF1732" w:rsidRDefault="003A2169" w:rsidP="00C729B0">
      <w:pPr>
        <w:pBdr>
          <w:bottom w:val="single" w:sz="12" w:space="1" w:color="auto"/>
        </w:pBdr>
        <w:ind w:left="-709" w:right="-377"/>
        <w:jc w:val="both"/>
        <w:outlineLvl w:val="0"/>
        <w:rPr>
          <w:rFonts w:ascii="Cambria" w:hAnsi="Cambria" w:cs="Arial"/>
          <w:color w:val="000000"/>
        </w:rPr>
      </w:pPr>
      <w:r w:rsidRPr="00CA03C2">
        <w:rPr>
          <w:rFonts w:ascii="Cambria" w:eastAsia="Times New Roman" w:hAnsi="Cambria" w:cs="Arial"/>
          <w:b/>
          <w:lang w:val="es-ES_tradnl" w:eastAsia="es-ES"/>
        </w:rPr>
        <w:t xml:space="preserve">FINALIDADES. </w:t>
      </w:r>
      <w:r w:rsidR="00C729B0">
        <w:rPr>
          <w:rFonts w:ascii="Cambria" w:hAnsi="Cambria" w:cs="Arial"/>
          <w:color w:val="000000"/>
        </w:rPr>
        <w:t>Dar trámite a las</w:t>
      </w:r>
      <w:r w:rsidR="00C729B0" w:rsidRPr="00C729B0">
        <w:rPr>
          <w:rFonts w:ascii="Cambria" w:hAnsi="Cambria" w:cs="Arial"/>
          <w:color w:val="000000"/>
        </w:rPr>
        <w:t xml:space="preserve"> denuncias contra</w:t>
      </w:r>
      <w:r w:rsidR="00C729B0">
        <w:rPr>
          <w:rFonts w:ascii="Cambria" w:hAnsi="Cambria" w:cs="Arial"/>
          <w:color w:val="000000"/>
        </w:rPr>
        <w:t xml:space="preserve"> servidores públicos adscritos al municipio de Monterrey</w:t>
      </w:r>
      <w:r w:rsidR="00C729B0" w:rsidRPr="00C729B0">
        <w:rPr>
          <w:rFonts w:ascii="Cambria" w:hAnsi="Cambria" w:cs="Arial"/>
          <w:color w:val="000000"/>
        </w:rPr>
        <w:t>; así como, con la finalidad de realizar la investigación respecto a los hechos denunciados y notificar al denunciante cuando se califica la falta.</w:t>
      </w:r>
    </w:p>
    <w:p w14:paraId="77AB5163" w14:textId="77777777" w:rsidR="00EF1732" w:rsidRPr="00EF1732" w:rsidRDefault="00EF1732" w:rsidP="00EF1732">
      <w:pPr>
        <w:pBdr>
          <w:bottom w:val="single" w:sz="12" w:space="1" w:color="auto"/>
        </w:pBdr>
        <w:ind w:left="-709" w:right="-377"/>
        <w:jc w:val="both"/>
        <w:outlineLvl w:val="0"/>
        <w:rPr>
          <w:rFonts w:ascii="Cambria" w:hAnsi="Cambria" w:cs="Arial"/>
          <w:color w:val="000000"/>
        </w:rPr>
      </w:pPr>
    </w:p>
    <w:p w14:paraId="3F50A5A4" w14:textId="217BCB63" w:rsidR="003A2169" w:rsidRPr="00EF1732" w:rsidRDefault="00EF1732" w:rsidP="00EF1732">
      <w:pPr>
        <w:pBdr>
          <w:bottom w:val="single" w:sz="12" w:space="1" w:color="auto"/>
        </w:pBdr>
        <w:ind w:left="-709" w:right="-377"/>
        <w:jc w:val="both"/>
        <w:outlineLvl w:val="0"/>
        <w:rPr>
          <w:rFonts w:ascii="Cambria" w:eastAsia="Times New Roman" w:hAnsi="Cambria" w:cs="Arial"/>
          <w:lang w:eastAsia="es-ES"/>
        </w:rPr>
      </w:pPr>
      <w:r>
        <w:rPr>
          <w:rFonts w:ascii="Cambria" w:hAnsi="Cambria" w:cs="Arial"/>
          <w:color w:val="000000"/>
        </w:rPr>
        <w:t>Así mismo, s</w:t>
      </w:r>
      <w:r w:rsidRPr="00EF1732">
        <w:rPr>
          <w:rFonts w:ascii="Cambria" w:hAnsi="Cambria" w:cs="Arial"/>
          <w:color w:val="000000"/>
        </w:rPr>
        <w:t>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172E65FE"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729B0" w:rsidRPr="00C729B0">
        <w:rPr>
          <w:rFonts w:ascii="Cambria" w:hAnsi="Cambria"/>
        </w:rPr>
        <w:t>1, 86 a 89, 101 y 104 fracción XIII y XIV</w:t>
      </w:r>
      <w:r w:rsidR="006A4153" w:rsidRPr="004107A8">
        <w:rPr>
          <w:rFonts w:ascii="Cambria" w:hAnsi="Cambria"/>
        </w:rPr>
        <w:t xml:space="preserve"> de la Ley de Gobierno Municipal del Estado de Nuevo León</w:t>
      </w:r>
      <w:r w:rsidR="006A4153">
        <w:rPr>
          <w:rFonts w:ascii="Cambria" w:eastAsia="Times New Roman" w:hAnsi="Cambria" w:cs="Arial"/>
          <w:lang w:val="es-ES_tradnl" w:eastAsia="es-ES"/>
        </w:rPr>
        <w:t xml:space="preserve">; </w:t>
      </w:r>
      <w:r w:rsidR="000D4123">
        <w:rPr>
          <w:rFonts w:ascii="Cambria" w:eastAsia="Times New Roman" w:hAnsi="Cambria" w:cs="Arial"/>
          <w:lang w:val="es-ES_tradnl" w:eastAsia="es-ES"/>
        </w:rPr>
        <w:t xml:space="preserve">artículos </w:t>
      </w:r>
      <w:r w:rsidR="000D4123" w:rsidRPr="00E6682F">
        <w:rPr>
          <w:rFonts w:ascii="Cambria" w:eastAsia="Times New Roman" w:hAnsi="Cambria" w:cs="Tahoma"/>
          <w:lang w:val="es-ES_tradnl" w:eastAsia="es-ES"/>
        </w:rPr>
        <w:t>16 fracción III, 47, 48, 49 y 51</w:t>
      </w:r>
      <w:r w:rsidR="000D4123" w:rsidRPr="00E6682F">
        <w:rPr>
          <w:rFonts w:ascii="Cambria" w:eastAsia="Times New Roman" w:hAnsi="Cambria" w:cs="Arial"/>
          <w:lang w:val="es-ES_tradnl" w:eastAsia="es-ES"/>
        </w:rPr>
        <w:t xml:space="preserve"> del Reglamento de la Administración Pública Municipal de Monterrey</w:t>
      </w:r>
      <w:r w:rsidR="006A4153">
        <w:rPr>
          <w:rFonts w:ascii="Cambria" w:hAnsi="Cambria" w:cs="Arial"/>
        </w:rPr>
        <w:t xml:space="preserve">; y </w:t>
      </w:r>
      <w:r w:rsidR="006A4153">
        <w:rPr>
          <w:rFonts w:ascii="Cambria" w:eastAsia="Times New Roman" w:hAnsi="Cambria" w:cs="Tahoma"/>
          <w:lang w:val="es-ES_tradnl" w:eastAsia="es-ES"/>
        </w:rPr>
        <w:t xml:space="preserve">artículos </w:t>
      </w:r>
      <w:r w:rsidR="00C729B0">
        <w:rPr>
          <w:rFonts w:ascii="Cambria" w:eastAsia="Times New Roman" w:hAnsi="Cambria" w:cs="Tahoma"/>
          <w:lang w:val="es-ES_tradnl" w:eastAsia="es-ES"/>
        </w:rPr>
        <w:t xml:space="preserve">2 fracción VIII, 4 fracción V, 13 inciso C </w:t>
      </w:r>
      <w:r w:rsidR="00C729B0" w:rsidRPr="00C729B0">
        <w:rPr>
          <w:rFonts w:ascii="Cambria" w:eastAsia="Times New Roman" w:hAnsi="Cambria" w:cs="Tahoma"/>
          <w:lang w:val="es-ES_tradnl" w:eastAsia="es-ES"/>
        </w:rPr>
        <w:t xml:space="preserve">fracciones I, II y III </w:t>
      </w:r>
      <w:r w:rsidR="006A4153" w:rsidRPr="004107A8">
        <w:rPr>
          <w:rFonts w:ascii="Cambria" w:eastAsia="Times New Roman" w:hAnsi="Cambria" w:cs="Tahoma"/>
          <w:lang w:val="es-ES_tradnl" w:eastAsia="es-ES"/>
        </w:rPr>
        <w:t>del Reglamento Interior de la Contraloría Municipal de Monterrey</w:t>
      </w:r>
      <w:r w:rsidR="006A4153">
        <w:rPr>
          <w:rFonts w:ascii="Cambria" w:eastAsia="Times New Roman" w:hAnsi="Cambria" w:cs="Tahoma"/>
          <w:lang w:val="es-ES_tradnl" w:eastAsia="es-ES"/>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630DD937" w14:textId="16A405FC"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TRANSFERENCIAS.</w:t>
      </w:r>
      <w:r w:rsidR="001C17A4">
        <w:rPr>
          <w:rFonts w:ascii="Cambria" w:eastAsia="Times New Roman" w:hAnsi="Cambria" w:cs="Arial"/>
          <w:lang w:val="es-ES_tradnl" w:eastAsia="es-ES"/>
        </w:rPr>
        <w:t xml:space="preserve"> Se informa que, se </w:t>
      </w:r>
      <w:r w:rsidR="00AF416C">
        <w:rPr>
          <w:rFonts w:ascii="Cambria" w:eastAsia="Times New Roman" w:hAnsi="Cambria" w:cs="Arial"/>
          <w:lang w:val="es-ES_tradnl" w:eastAsia="es-ES"/>
        </w:rPr>
        <w:t>realizarán</w:t>
      </w:r>
      <w:r w:rsidR="001C17A4">
        <w:rPr>
          <w:rFonts w:ascii="Cambria" w:eastAsia="Times New Roman" w:hAnsi="Cambria" w:cs="Arial"/>
          <w:lang w:val="es-ES_tradnl" w:eastAsia="es-ES"/>
        </w:rPr>
        <w:t xml:space="preserve"> transferencias de sus datos personales</w:t>
      </w:r>
      <w:r w:rsidR="00AF416C">
        <w:rPr>
          <w:rFonts w:ascii="Cambria" w:eastAsia="Times New Roman" w:hAnsi="Cambria" w:cs="Arial"/>
          <w:lang w:val="es-ES_tradnl" w:eastAsia="es-ES"/>
        </w:rPr>
        <w:t xml:space="preserve"> cuando existan requerimientos de información debidamente fundados y motivados, por parte de una autoridad competente asimismo en los casos que dentro de un expediente de investigación se acredite la comisión de una falta administrativa, serán transferidos a la Dirección de Anticorrupción de la Contraloría Municipal.</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402F22F5"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lastRenderedPageBreak/>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Palacio Municipal </w:t>
      </w:r>
      <w:r w:rsidR="00176AA4" w:rsidRPr="001A61FC">
        <w:rPr>
          <w:rFonts w:ascii="Cambria" w:eastAsia="Cambria" w:hAnsi="Cambria" w:cs="Cambria"/>
          <w:sz w:val="24"/>
          <w:szCs w:val="24"/>
        </w:rPr>
        <w:t xml:space="preserve">2º piso </w:t>
      </w:r>
      <w:r w:rsidR="00176AA4">
        <w:rPr>
          <w:rFonts w:ascii="Cambria" w:eastAsia="Times New Roman" w:hAnsi="Cambria" w:cs="Arial"/>
          <w:lang w:val="es-ES_tradnl" w:eastAsia="es-ES"/>
        </w:rPr>
        <w:t xml:space="preserve">ubicado en la calle </w:t>
      </w:r>
      <w:r w:rsidR="00176AA4" w:rsidRPr="001A61FC">
        <w:rPr>
          <w:rFonts w:ascii="Cambria" w:eastAsia="Times New Roman" w:hAnsi="Cambria" w:cs="Arial"/>
          <w:lang w:val="es-ES_tradnl" w:eastAsia="es-ES"/>
        </w:rPr>
        <w:t>Zaragoza</w:t>
      </w:r>
      <w:r w:rsidR="00176AA4">
        <w:rPr>
          <w:rFonts w:ascii="Cambria" w:eastAsia="Times New Roman" w:hAnsi="Cambria" w:cs="Arial"/>
          <w:lang w:val="es-ES_tradnl" w:eastAsia="es-ES"/>
        </w:rPr>
        <w:t xml:space="preserve"> sin número</w:t>
      </w:r>
      <w:r w:rsidR="00176AA4" w:rsidRPr="001A61FC">
        <w:rPr>
          <w:rFonts w:ascii="Cambria" w:eastAsia="Times New Roman" w:hAnsi="Cambria" w:cs="Arial"/>
          <w:lang w:val="es-ES_tradnl" w:eastAsia="es-ES"/>
        </w:rPr>
        <w:t>, colonia Centro,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00088B3F"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Palacio Municipal </w:t>
      </w:r>
      <w:r w:rsidR="00176AA4" w:rsidRPr="001A61FC">
        <w:rPr>
          <w:rFonts w:ascii="Cambria" w:eastAsia="Cambria" w:hAnsi="Cambria" w:cs="Cambria"/>
          <w:sz w:val="24"/>
          <w:szCs w:val="24"/>
        </w:rPr>
        <w:t xml:space="preserve">2º piso </w:t>
      </w:r>
      <w:r w:rsidR="00176AA4">
        <w:rPr>
          <w:rFonts w:ascii="Cambria" w:eastAsia="Times New Roman" w:hAnsi="Cambria" w:cs="Arial"/>
          <w:lang w:val="es-ES_tradnl" w:eastAsia="es-ES"/>
        </w:rPr>
        <w:t xml:space="preserve">ubicado en la calle </w:t>
      </w:r>
      <w:r w:rsidR="00176AA4" w:rsidRPr="001A61FC">
        <w:rPr>
          <w:rFonts w:ascii="Cambria" w:eastAsia="Times New Roman" w:hAnsi="Cambria" w:cs="Arial"/>
          <w:lang w:val="es-ES_tradnl" w:eastAsia="es-ES"/>
        </w:rPr>
        <w:t>Zaragoza</w:t>
      </w:r>
      <w:r w:rsidR="00176AA4">
        <w:rPr>
          <w:rFonts w:ascii="Cambria" w:eastAsia="Times New Roman" w:hAnsi="Cambria" w:cs="Arial"/>
          <w:lang w:val="es-ES_tradnl" w:eastAsia="es-ES"/>
        </w:rPr>
        <w:t xml:space="preserve"> sin número</w:t>
      </w:r>
      <w:r w:rsidR="00176AA4" w:rsidRPr="001A61FC">
        <w:rPr>
          <w:rFonts w:ascii="Cambria" w:eastAsia="Times New Roman" w:hAnsi="Cambria" w:cs="Arial"/>
          <w:lang w:val="es-ES_tradnl" w:eastAsia="es-ES"/>
        </w:rPr>
        <w:t>, colonia Centro,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0851108E"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0D4123">
        <w:rPr>
          <w:rFonts w:ascii="Cambria" w:hAnsi="Cambria" w:cs="Arial"/>
          <w:color w:val="000000"/>
        </w:rPr>
        <w:t xml:space="preserve">Dirección de </w:t>
      </w:r>
      <w:r w:rsidR="000D4123">
        <w:rPr>
          <w:rFonts w:ascii="Cambria" w:hAnsi="Cambria" w:cs="Arial"/>
        </w:rPr>
        <w:t>Control Interno e Investigación</w:t>
      </w:r>
      <w:r w:rsidR="000D4123">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Por otra parte, si Usted desea conocer más sobre el procedimiento y requisitos para el ejercicio de sus derechos ARCO, puede acudir personalmente a la Unidad de Transparencia ubicada en la dirección </w:t>
      </w:r>
      <w:r w:rsidRPr="00CA03C2">
        <w:rPr>
          <w:rFonts w:ascii="Cambria" w:eastAsia="Times New Roman" w:hAnsi="Cambria" w:cs="Arial"/>
          <w:lang w:val="es-ES_tradnl" w:eastAsia="es-ES"/>
        </w:rPr>
        <w:lastRenderedPageBreak/>
        <w:t>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218CDDAF" w:rsidR="00112EB8" w:rsidRPr="003657BF" w:rsidRDefault="00112EB8" w:rsidP="00112EB8">
      <w:pPr>
        <w:pBdr>
          <w:bottom w:val="single" w:sz="12" w:space="1" w:color="auto"/>
        </w:pBdr>
        <w:ind w:left="-709" w:right="-377"/>
        <w:jc w:val="right"/>
        <w:outlineLvl w:val="0"/>
        <w:rPr>
          <w:rFonts w:ascii="Cambria" w:hAnsi="Cambria" w:cs="Arial"/>
          <w:iCs/>
        </w:rPr>
      </w:pPr>
      <w:r w:rsidRPr="00E8172A">
        <w:rPr>
          <w:rFonts w:ascii="Cambria" w:eastAsia="Times New Roman" w:hAnsi="Cambria" w:cs="Arial"/>
          <w:iCs/>
          <w:lang w:val="es-ES_tradnl" w:eastAsia="es-ES"/>
        </w:rPr>
        <w:t xml:space="preserve">Última actualización: </w:t>
      </w:r>
      <w:r w:rsidR="007B5A9D">
        <w:rPr>
          <w:rFonts w:ascii="Cambria" w:eastAsia="Times New Roman" w:hAnsi="Cambria" w:cs="Arial"/>
          <w:iCs/>
          <w:lang w:val="es-ES_tradnl" w:eastAsia="es-ES"/>
        </w:rPr>
        <w:t>22</w:t>
      </w:r>
      <w:r w:rsidRPr="00E8172A">
        <w:rPr>
          <w:rFonts w:ascii="Cambria" w:eastAsia="Times New Roman" w:hAnsi="Cambria" w:cs="Arial"/>
          <w:iCs/>
          <w:lang w:val="es-ES_tradnl" w:eastAsia="es-ES"/>
        </w:rPr>
        <w:t>/0</w:t>
      </w:r>
      <w:r w:rsidR="007B5A9D">
        <w:rPr>
          <w:rFonts w:ascii="Cambria" w:eastAsia="Times New Roman" w:hAnsi="Cambria" w:cs="Arial"/>
          <w:iCs/>
          <w:lang w:val="es-ES_tradnl" w:eastAsia="es-ES"/>
        </w:rPr>
        <w:t>5</w:t>
      </w:r>
      <w:r w:rsidRPr="00E8172A">
        <w:rPr>
          <w:rFonts w:ascii="Cambria" w:eastAsia="Times New Roman" w:hAnsi="Cambria" w:cs="Arial"/>
          <w:iCs/>
          <w:lang w:val="es-ES_tradnl" w:eastAsia="es-ES"/>
        </w:rPr>
        <w:t>/2022</w:t>
      </w:r>
    </w:p>
    <w:p w14:paraId="161B2D24" w14:textId="411547FA" w:rsidR="005B4BAF" w:rsidRDefault="00A34B1B">
      <w:pPr>
        <w:rPr>
          <w:rFonts w:ascii="Cambria" w:hAnsi="Cambria" w:cs="Arial"/>
        </w:rPr>
      </w:pPr>
    </w:p>
    <w:p w14:paraId="1D7AE0DC" w14:textId="77777777" w:rsidR="008400FB" w:rsidRPr="00CA03C2" w:rsidRDefault="008400FB">
      <w:pPr>
        <w:rPr>
          <w:rFonts w:ascii="Cambria" w:hAnsi="Cambria" w:cs="Arial"/>
        </w:rPr>
      </w:pPr>
      <w:bookmarkStart w:id="1" w:name="_GoBack"/>
      <w:bookmarkEnd w:id="1"/>
    </w:p>
    <w:sectPr w:rsidR="008400FB" w:rsidRPr="00CA03C2"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E622" w14:textId="77777777" w:rsidR="00A34B1B" w:rsidRDefault="00A34B1B" w:rsidP="00401B0A">
      <w:r>
        <w:separator/>
      </w:r>
    </w:p>
  </w:endnote>
  <w:endnote w:type="continuationSeparator" w:id="0">
    <w:p w14:paraId="404A5EED" w14:textId="77777777" w:rsidR="00A34B1B" w:rsidRDefault="00A34B1B"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98DE2" w14:textId="77777777" w:rsidR="00A34B1B" w:rsidRDefault="00A34B1B" w:rsidP="00401B0A">
      <w:r>
        <w:separator/>
      </w:r>
    </w:p>
  </w:footnote>
  <w:footnote w:type="continuationSeparator" w:id="0">
    <w:p w14:paraId="15EB7BBD" w14:textId="77777777" w:rsidR="00A34B1B" w:rsidRDefault="00A34B1B"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611EE"/>
    <w:rsid w:val="000B41D3"/>
    <w:rsid w:val="000B483B"/>
    <w:rsid w:val="000D4123"/>
    <w:rsid w:val="000D6E8B"/>
    <w:rsid w:val="00112EB8"/>
    <w:rsid w:val="00176AA4"/>
    <w:rsid w:val="00192C5E"/>
    <w:rsid w:val="001A1EB7"/>
    <w:rsid w:val="001A61FC"/>
    <w:rsid w:val="001B0AB5"/>
    <w:rsid w:val="001C17A4"/>
    <w:rsid w:val="001C43A5"/>
    <w:rsid w:val="001C73A8"/>
    <w:rsid w:val="00213D72"/>
    <w:rsid w:val="002368C8"/>
    <w:rsid w:val="0026433A"/>
    <w:rsid w:val="0027445F"/>
    <w:rsid w:val="002C4DB3"/>
    <w:rsid w:val="002F45B3"/>
    <w:rsid w:val="003175E1"/>
    <w:rsid w:val="0039035C"/>
    <w:rsid w:val="003A2169"/>
    <w:rsid w:val="003C651F"/>
    <w:rsid w:val="003F5AC2"/>
    <w:rsid w:val="00400031"/>
    <w:rsid w:val="00401B0A"/>
    <w:rsid w:val="00443D54"/>
    <w:rsid w:val="004B73C5"/>
    <w:rsid w:val="004C743C"/>
    <w:rsid w:val="00561F34"/>
    <w:rsid w:val="005676FD"/>
    <w:rsid w:val="005B5147"/>
    <w:rsid w:val="005F44B3"/>
    <w:rsid w:val="00636D4A"/>
    <w:rsid w:val="00674601"/>
    <w:rsid w:val="006A4153"/>
    <w:rsid w:val="006B6B75"/>
    <w:rsid w:val="006E790F"/>
    <w:rsid w:val="006F3C29"/>
    <w:rsid w:val="00725D29"/>
    <w:rsid w:val="0075366B"/>
    <w:rsid w:val="00771407"/>
    <w:rsid w:val="00781C25"/>
    <w:rsid w:val="007B5A9D"/>
    <w:rsid w:val="007D56F2"/>
    <w:rsid w:val="008219E3"/>
    <w:rsid w:val="008400FB"/>
    <w:rsid w:val="00871E54"/>
    <w:rsid w:val="00875AF0"/>
    <w:rsid w:val="0088011D"/>
    <w:rsid w:val="008833B9"/>
    <w:rsid w:val="00893AD0"/>
    <w:rsid w:val="00896949"/>
    <w:rsid w:val="008C6130"/>
    <w:rsid w:val="008D3018"/>
    <w:rsid w:val="009245A6"/>
    <w:rsid w:val="00931EAA"/>
    <w:rsid w:val="00951153"/>
    <w:rsid w:val="00974A70"/>
    <w:rsid w:val="009A26E0"/>
    <w:rsid w:val="009A5F2A"/>
    <w:rsid w:val="00A1037C"/>
    <w:rsid w:val="00A34B1B"/>
    <w:rsid w:val="00AA19CB"/>
    <w:rsid w:val="00AE539F"/>
    <w:rsid w:val="00AF177A"/>
    <w:rsid w:val="00AF416C"/>
    <w:rsid w:val="00B046A8"/>
    <w:rsid w:val="00B147F6"/>
    <w:rsid w:val="00B84368"/>
    <w:rsid w:val="00BB4973"/>
    <w:rsid w:val="00BC573C"/>
    <w:rsid w:val="00BD3A2F"/>
    <w:rsid w:val="00BD65D7"/>
    <w:rsid w:val="00BE59C9"/>
    <w:rsid w:val="00C2039C"/>
    <w:rsid w:val="00C51CB0"/>
    <w:rsid w:val="00C729B0"/>
    <w:rsid w:val="00C87EC6"/>
    <w:rsid w:val="00C917E9"/>
    <w:rsid w:val="00CA03C2"/>
    <w:rsid w:val="00CC31B1"/>
    <w:rsid w:val="00CE4345"/>
    <w:rsid w:val="00D06E62"/>
    <w:rsid w:val="00D2389C"/>
    <w:rsid w:val="00D57D9C"/>
    <w:rsid w:val="00D71FE4"/>
    <w:rsid w:val="00D85C92"/>
    <w:rsid w:val="00D865F9"/>
    <w:rsid w:val="00D9279A"/>
    <w:rsid w:val="00D92FF0"/>
    <w:rsid w:val="00DC39E4"/>
    <w:rsid w:val="00DC7029"/>
    <w:rsid w:val="00E07751"/>
    <w:rsid w:val="00E07FD5"/>
    <w:rsid w:val="00E31084"/>
    <w:rsid w:val="00E44241"/>
    <w:rsid w:val="00EC6FC5"/>
    <w:rsid w:val="00EE3CFD"/>
    <w:rsid w:val="00EF1732"/>
    <w:rsid w:val="00F57910"/>
    <w:rsid w:val="00FA1F9B"/>
    <w:rsid w:val="00FA6AFC"/>
    <w:rsid w:val="00FC074C"/>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046C79D-00E4-48C0-A49B-44A828D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64652037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Jenifer Cruz Gonzalez</cp:lastModifiedBy>
  <cp:revision>3</cp:revision>
  <cp:lastPrinted>2022-05-24T18:52:00Z</cp:lastPrinted>
  <dcterms:created xsi:type="dcterms:W3CDTF">2022-05-24T18:52:00Z</dcterms:created>
  <dcterms:modified xsi:type="dcterms:W3CDTF">2022-06-02T16:57:00Z</dcterms:modified>
</cp:coreProperties>
</file>