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E6" w:rsidRDefault="002E03B6">
      <w:pPr>
        <w:pBdr>
          <w:bottom w:val="single" w:sz="12" w:space="1" w:color="000000"/>
        </w:pBdr>
        <w:ind w:left="-709" w:right="-377"/>
        <w:jc w:val="center"/>
        <w:rPr>
          <w:rFonts w:ascii="Cambria" w:eastAsia="Cambria" w:hAnsi="Cambria" w:cs="Cambria"/>
          <w:b/>
          <w:sz w:val="24"/>
          <w:szCs w:val="24"/>
        </w:rPr>
      </w:pPr>
      <w:bookmarkStart w:id="0" w:name="_heading=h.30j0zll" w:colFirst="0" w:colLast="0"/>
      <w:bookmarkStart w:id="1" w:name="_GoBack"/>
      <w:bookmarkEnd w:id="0"/>
      <w:bookmarkEnd w:id="1"/>
      <w:r>
        <w:rPr>
          <w:rFonts w:ascii="Cambria" w:eastAsia="Cambria" w:hAnsi="Cambria" w:cs="Cambria"/>
          <w:b/>
        </w:rPr>
        <w:t xml:space="preserve">AVISO DE PRIVACIDAD INTEGRAL – </w:t>
      </w:r>
      <w:r>
        <w:rPr>
          <w:rFonts w:ascii="Cambria" w:eastAsia="Cambria" w:hAnsi="Cambria" w:cs="Cambria"/>
          <w:b/>
          <w:sz w:val="24"/>
          <w:szCs w:val="24"/>
        </w:rPr>
        <w:t xml:space="preserve">CONSEJO MUNICIPAL DE INNOVACIÓN GUBERNAMENTAL </w:t>
      </w:r>
    </w:p>
    <w:p w:rsidR="004113E6" w:rsidRDefault="004113E6">
      <w:pPr>
        <w:pBdr>
          <w:bottom w:val="single" w:sz="12" w:space="1" w:color="000000"/>
        </w:pBdr>
        <w:ind w:left="-709" w:right="-377"/>
        <w:jc w:val="both"/>
        <w:rPr>
          <w:rFonts w:ascii="Cambria" w:eastAsia="Cambria" w:hAnsi="Cambria" w:cs="Cambria"/>
          <w:b/>
          <w:color w:val="000000"/>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El Municipio de Monterrey, </w:t>
      </w:r>
      <w:r>
        <w:rPr>
          <w:rFonts w:ascii="Cambria" w:eastAsia="Cambria" w:hAnsi="Cambria" w:cs="Cambria"/>
        </w:rPr>
        <w:t xml:space="preserve">a través de La Dirección de Gobierno Digital de la Secretaría Innovación y Gobierno Abierto, con domicilio en </w:t>
      </w:r>
      <w:r>
        <w:rPr>
          <w:rFonts w:ascii="Cambria" w:eastAsia="Cambria" w:hAnsi="Cambria" w:cs="Cambria"/>
          <w:b/>
          <w:color w:val="000000"/>
        </w:rPr>
        <w:t>Melchor Ocampo 130, piso 4, Centro, Monterrey, Nuevo León, C.P. 64000.</w:t>
      </w:r>
      <w:r>
        <w:rPr>
          <w:rFonts w:ascii="Cambria" w:eastAsia="Cambria" w:hAnsi="Cambria" w:cs="Cambria"/>
        </w:rPr>
        <w:t xml:space="preserve"> </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b/>
        </w:rPr>
      </w:pPr>
      <w:r>
        <w:rPr>
          <w:rFonts w:ascii="Cambria" w:eastAsia="Cambria" w:hAnsi="Cambria" w:cs="Cambria"/>
          <w:b/>
        </w:rPr>
        <w:t>DATOS PERSONALES QUE SERÁN SOMETIDOS A TRATAMIENTO.</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 xml:space="preserve">a) Nombre; </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 xml:space="preserve">b) Teléfono celular; </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 xml:space="preserve">c) Correo electrónico; </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 xml:space="preserve">d) Domicilio y </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 xml:space="preserve">e) Firma. </w:t>
      </w:r>
    </w:p>
    <w:p w:rsidR="004113E6" w:rsidRDefault="004113E6">
      <w:pPr>
        <w:pBdr>
          <w:bottom w:val="single" w:sz="12" w:space="1" w:color="000000"/>
        </w:pBdr>
        <w:ind w:left="-709" w:right="-377"/>
        <w:jc w:val="both"/>
        <w:rPr>
          <w:rFonts w:ascii="Cambria" w:eastAsia="Cambria" w:hAnsi="Cambria" w:cs="Cambria"/>
          <w:b/>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b/>
        </w:rPr>
        <w:t xml:space="preserve">DATOS PERSONALES SENSIBLES, SOMETIDOS A TRATAMIENTO. </w:t>
      </w:r>
      <w:r>
        <w:rPr>
          <w:rFonts w:ascii="Cambria" w:eastAsia="Cambria" w:hAnsi="Cambria" w:cs="Cambria"/>
        </w:rPr>
        <w:t>Se hace de su conocimiento que no serán tratados datos personales sensibles.</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Se precisa que la solicitud para formar parte del Consejo, contiene implícitamente el consentimiento para tratar los datos personales requeridos.</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b/>
        </w:rPr>
      </w:pPr>
      <w:r>
        <w:rPr>
          <w:rFonts w:ascii="Cambria" w:eastAsia="Cambria" w:hAnsi="Cambria" w:cs="Cambria"/>
          <w:b/>
        </w:rPr>
        <w:t xml:space="preserve">FINALIDADES. </w:t>
      </w:r>
    </w:p>
    <w:p w:rsidR="004113E6" w:rsidRDefault="004113E6">
      <w:pPr>
        <w:pBdr>
          <w:bottom w:val="single" w:sz="12" w:space="1" w:color="000000"/>
        </w:pBdr>
        <w:ind w:left="-709" w:right="-377"/>
        <w:jc w:val="both"/>
        <w:rPr>
          <w:rFonts w:ascii="Cambria" w:eastAsia="Cambria" w:hAnsi="Cambria" w:cs="Cambria"/>
          <w:b/>
        </w:rPr>
      </w:pPr>
    </w:p>
    <w:p w:rsidR="004113E6" w:rsidRDefault="002E03B6">
      <w:pPr>
        <w:pBdr>
          <w:bottom w:val="single" w:sz="12" w:space="1" w:color="000000"/>
        </w:pBdr>
        <w:ind w:left="-709" w:right="-377"/>
        <w:jc w:val="both"/>
        <w:rPr>
          <w:rFonts w:ascii="Cambria" w:eastAsia="Cambria" w:hAnsi="Cambria" w:cs="Cambria"/>
          <w:color w:val="000000"/>
        </w:rPr>
      </w:pPr>
      <w:r>
        <w:rPr>
          <w:rFonts w:ascii="Cambria" w:eastAsia="Cambria" w:hAnsi="Cambria" w:cs="Cambria"/>
          <w:b/>
        </w:rPr>
        <w:t xml:space="preserve">Principal: </w:t>
      </w:r>
      <w:r>
        <w:rPr>
          <w:rFonts w:ascii="Cambria" w:eastAsia="Cambria" w:hAnsi="Cambria" w:cs="Cambria"/>
          <w:color w:val="000000"/>
        </w:rPr>
        <w:t xml:space="preserve">La finalidad </w:t>
      </w:r>
      <w:r>
        <w:rPr>
          <w:rFonts w:ascii="Cambria" w:eastAsia="Cambria" w:hAnsi="Cambria" w:cs="Cambria"/>
        </w:rPr>
        <w:t>p</w:t>
      </w:r>
      <w:r>
        <w:rPr>
          <w:rFonts w:ascii="Cambria" w:eastAsia="Cambria" w:hAnsi="Cambria" w:cs="Cambria"/>
          <w:color w:val="000000"/>
        </w:rPr>
        <w:t>rincipal del tratamiento de los datos personales es el corroborar que se cumplan con los requisitos necesarios para formar parte del Consejo Municipal de Innovaci</w:t>
      </w:r>
      <w:r>
        <w:rPr>
          <w:rFonts w:ascii="Cambria" w:eastAsia="Cambria" w:hAnsi="Cambria" w:cs="Cambria"/>
        </w:rPr>
        <w:t xml:space="preserve">ón Gubernamental, </w:t>
      </w:r>
      <w:r>
        <w:rPr>
          <w:rFonts w:ascii="Cambria" w:eastAsia="Cambria" w:hAnsi="Cambria" w:cs="Cambria"/>
          <w:color w:val="000000"/>
        </w:rPr>
        <w:t xml:space="preserve">cuyo objetivo principal es </w:t>
      </w:r>
      <w:r>
        <w:rPr>
          <w:rFonts w:ascii="Cambria" w:eastAsia="Cambria" w:hAnsi="Cambria" w:cs="Cambria"/>
        </w:rPr>
        <w:t xml:space="preserve">fungir como </w:t>
      </w:r>
      <w:r>
        <w:rPr>
          <w:rFonts w:ascii="Cambria" w:eastAsia="Cambria" w:hAnsi="Cambria" w:cs="Cambria"/>
          <w:color w:val="000000"/>
        </w:rPr>
        <w:t>un órgano consultivo técnico</w:t>
      </w:r>
      <w:r>
        <w:rPr>
          <w:rFonts w:ascii="Cambria" w:eastAsia="Cambria" w:hAnsi="Cambria" w:cs="Cambria"/>
        </w:rPr>
        <w:t xml:space="preserve"> </w:t>
      </w:r>
      <w:r>
        <w:rPr>
          <w:rFonts w:ascii="Cambria" w:eastAsia="Cambria" w:hAnsi="Cambria" w:cs="Cambria"/>
          <w:color w:val="000000"/>
        </w:rPr>
        <w:t>permanente que tiene por objeto proponer, promover, emitir recomendaciones y facilitar las</w:t>
      </w:r>
      <w:r>
        <w:rPr>
          <w:rFonts w:ascii="Cambria" w:eastAsia="Cambria" w:hAnsi="Cambria" w:cs="Cambria"/>
        </w:rPr>
        <w:t xml:space="preserve"> </w:t>
      </w:r>
      <w:r>
        <w:rPr>
          <w:rFonts w:ascii="Cambria" w:eastAsia="Cambria" w:hAnsi="Cambria" w:cs="Cambria"/>
          <w:color w:val="000000"/>
        </w:rPr>
        <w:t>políticas públicas en materia de Innovación Gubernamental y Gobernanza Tecnológica, además</w:t>
      </w:r>
      <w:r>
        <w:rPr>
          <w:rFonts w:ascii="Cambria" w:eastAsia="Cambria" w:hAnsi="Cambria" w:cs="Cambria"/>
        </w:rPr>
        <w:t xml:space="preserve"> </w:t>
      </w:r>
      <w:r>
        <w:rPr>
          <w:rFonts w:ascii="Cambria" w:eastAsia="Cambria" w:hAnsi="Cambria" w:cs="Cambria"/>
          <w:color w:val="000000"/>
        </w:rPr>
        <w:t>de cumplir con las obligaciones establecidas en el presente reglamento.</w:t>
      </w:r>
    </w:p>
    <w:p w:rsidR="004113E6" w:rsidRDefault="004113E6">
      <w:pPr>
        <w:pBdr>
          <w:bottom w:val="single" w:sz="12" w:space="1" w:color="000000"/>
        </w:pBdr>
        <w:ind w:left="-709" w:right="-377"/>
        <w:jc w:val="both"/>
        <w:rPr>
          <w:rFonts w:ascii="Cambria" w:eastAsia="Cambria" w:hAnsi="Cambria" w:cs="Cambria"/>
          <w:color w:val="000000"/>
        </w:rPr>
      </w:pPr>
    </w:p>
    <w:p w:rsidR="004113E6" w:rsidRDefault="002E03B6">
      <w:pPr>
        <w:pBdr>
          <w:bottom w:val="single" w:sz="12" w:space="1" w:color="000000"/>
        </w:pBdr>
        <w:ind w:left="-709" w:right="-377"/>
        <w:jc w:val="both"/>
        <w:rPr>
          <w:rFonts w:ascii="Cambria" w:eastAsia="Cambria" w:hAnsi="Cambria" w:cs="Cambria"/>
          <w:color w:val="000000"/>
        </w:rPr>
      </w:pPr>
      <w:r>
        <w:rPr>
          <w:rFonts w:ascii="Cambria" w:eastAsia="Cambria" w:hAnsi="Cambria" w:cs="Cambria"/>
          <w:b/>
          <w:color w:val="000000"/>
        </w:rPr>
        <w:t xml:space="preserve">Secundaria: </w:t>
      </w:r>
      <w:r>
        <w:rPr>
          <w:rFonts w:ascii="Cambria" w:eastAsia="Cambria" w:hAnsi="Cambria" w:cs="Cambria"/>
          <w:color w:val="000000"/>
        </w:rPr>
        <w:t>Para</w:t>
      </w:r>
      <w:r>
        <w:rPr>
          <w:rFonts w:ascii="Cambria" w:eastAsia="Cambria" w:hAnsi="Cambria" w:cs="Cambria"/>
          <w:b/>
          <w:color w:val="000000"/>
        </w:rPr>
        <w:t xml:space="preserve"> </w:t>
      </w:r>
      <w:r>
        <w:rPr>
          <w:rFonts w:ascii="Cambria" w:eastAsia="Cambria" w:hAnsi="Cambria" w:cs="Cambria"/>
          <w:color w:val="000000"/>
        </w:rPr>
        <w:t xml:space="preserve">tener un medio de contacto, registro y seguimiento a la participación en el Consejo Municipal de </w:t>
      </w:r>
      <w:r>
        <w:rPr>
          <w:rFonts w:ascii="Cambria" w:eastAsia="Cambria" w:hAnsi="Cambria" w:cs="Cambria"/>
        </w:rPr>
        <w:t>Innovación Gubernamental</w:t>
      </w:r>
      <w:r>
        <w:rPr>
          <w:rFonts w:ascii="Cambria" w:eastAsia="Cambria" w:hAnsi="Cambria" w:cs="Cambria"/>
          <w:color w:val="000000"/>
        </w:rPr>
        <w:t xml:space="preserve"> de quienes sean designados o bien de quienes tengan el interés de participar en la designación respectiva.</w:t>
      </w:r>
    </w:p>
    <w:p w:rsidR="004113E6" w:rsidRDefault="004113E6">
      <w:pPr>
        <w:pBdr>
          <w:bottom w:val="single" w:sz="12" w:space="1" w:color="000000"/>
        </w:pBdr>
        <w:ind w:left="-709" w:right="-377"/>
        <w:jc w:val="both"/>
        <w:rPr>
          <w:rFonts w:ascii="Cambria" w:eastAsia="Cambria" w:hAnsi="Cambria" w:cs="Cambria"/>
          <w:color w:val="000000"/>
        </w:rPr>
      </w:pPr>
    </w:p>
    <w:p w:rsidR="004113E6" w:rsidRDefault="002E03B6">
      <w:pPr>
        <w:pBdr>
          <w:bottom w:val="single" w:sz="12" w:space="1" w:color="000000"/>
        </w:pBdr>
        <w:ind w:left="-709" w:right="-377"/>
        <w:jc w:val="both"/>
        <w:rPr>
          <w:rFonts w:ascii="Cambria" w:eastAsia="Cambria" w:hAnsi="Cambria" w:cs="Cambria"/>
          <w:color w:val="000000"/>
        </w:rPr>
      </w:pPr>
      <w:r>
        <w:rPr>
          <w:rFonts w:ascii="Cambria" w:eastAsia="Cambria" w:hAnsi="Cambria" w:cs="Cambria"/>
          <w:color w:val="000000"/>
        </w:rPr>
        <w:t>Así también, el nombre y firma de los integrantes del Consejo serán públicos en los documentos oficiales que se suscriban, con la finalidad de transparentar la participación en el Consejo.</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rPr>
      </w:pPr>
      <w:bookmarkStart w:id="2" w:name="_heading=h.gjdgxs" w:colFirst="0" w:colLast="0"/>
      <w:bookmarkEnd w:id="2"/>
      <w:r>
        <w:rPr>
          <w:rFonts w:ascii="Cambria" w:eastAsia="Cambria" w:hAnsi="Cambria" w:cs="Cambria"/>
          <w:b/>
        </w:rPr>
        <w:t xml:space="preserve">FUNDAMENTO PARA EL TRATAMIENTO DE DATOS PERSONALES. </w:t>
      </w:r>
      <w:r>
        <w:rPr>
          <w:rFonts w:ascii="Cambria" w:eastAsia="Cambria" w:hAnsi="Cambria" w:cs="Cambria"/>
        </w:rPr>
        <w:t xml:space="preserve">El tratamiento de sus datos personales se realiza con fundamento en los artículos 1, 3 fracción II, 16 al 31, 70, 83 y 85 de la Ley General de Protección de Datos Personales en Posesión de los Sujetos Obligados; </w:t>
      </w:r>
      <w:r>
        <w:rPr>
          <w:rFonts w:ascii="Cambria" w:eastAsia="Cambria" w:hAnsi="Cambria" w:cs="Cambria"/>
          <w:color w:val="000000"/>
        </w:rPr>
        <w:t>artículos 3 fracción II, 16 al 35, 81, 97 y 99 de la Ley de Protección de Datos Personales en Posesión de Sujetos Obligados del Estado de Nuevo León</w:t>
      </w:r>
      <w:r>
        <w:rPr>
          <w:rFonts w:ascii="Cambria" w:eastAsia="Cambria" w:hAnsi="Cambria" w:cs="Cambria"/>
        </w:rPr>
        <w:t>; artículo 91 de la Ley de Transparencia y Acceso a la Información Pública del Estado de Nuevo León; 1, 86, 88, 89 y 96, de la Ley de Gobierno Municipal del Estado de Nuevo León; artículos 113, 114, 115, fracción XXVIII, XXXI, XXXII, XXXIV y XXXVI, 117 fracción I, II, VII, XI, XIX, XX, XXI, XXII, XXIV, XXVII  del Reglamento de la Administración Pública Municipal de Monterrey y artículos 3, fracción XXII, 10 al 22 del Reglamento de Gobernanza Tecnológica para el Municipio de Monterrey, Nuevo León.</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No serán transferidos datos personales, salvo requerimiento fundado y motivado realizado por autoridad competente.</w:t>
      </w:r>
    </w:p>
    <w:p w:rsidR="004113E6" w:rsidRDefault="004113E6">
      <w:pPr>
        <w:pBdr>
          <w:bottom w:val="single" w:sz="12" w:space="1" w:color="000000"/>
        </w:pBdr>
        <w:ind w:left="-709" w:right="-377"/>
        <w:jc w:val="both"/>
        <w:rPr>
          <w:rFonts w:ascii="Cambria" w:eastAsia="Cambria" w:hAnsi="Cambria" w:cs="Cambria"/>
          <w:b/>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w:t>
      </w:r>
      <w:r>
        <w:rPr>
          <w:rFonts w:ascii="Cambria" w:eastAsia="Cambria" w:hAnsi="Cambria" w:cs="Cambria"/>
          <w:sz w:val="24"/>
          <w:szCs w:val="24"/>
        </w:rPr>
        <w:t>ante l</w:t>
      </w:r>
      <w:r>
        <w:rPr>
          <w:rFonts w:ascii="Cambria" w:eastAsia="Cambria" w:hAnsi="Cambria" w:cs="Cambria"/>
          <w:color w:val="000000"/>
        </w:rPr>
        <w:t>a Dirección de Transparencia de la Contraloría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sz w:val="24"/>
          <w:szCs w:val="24"/>
        </w:rPr>
        <w:t xml:space="preserve">, y/o por medio del correo electrónico </w:t>
      </w:r>
      <w:hyperlink r:id="rId7">
        <w:r>
          <w:rPr>
            <w:rFonts w:ascii="Cambria" w:eastAsia="Cambria" w:hAnsi="Cambria" w:cs="Cambria"/>
            <w:color w:val="0563C1"/>
            <w:sz w:val="24"/>
            <w:szCs w:val="24"/>
            <w:u w:val="single"/>
          </w:rPr>
          <w:t>transparencia.soporte@monterrey.gob.mx</w:t>
        </w:r>
      </w:hyperlink>
      <w:r>
        <w:rPr>
          <w:rFonts w:ascii="Cambria" w:eastAsia="Cambria" w:hAnsi="Cambria" w:cs="Cambria"/>
          <w:sz w:val="24"/>
          <w:szCs w:val="24"/>
        </w:rPr>
        <w:t>.</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w:t>
      </w:r>
      <w:r>
        <w:rPr>
          <w:rFonts w:ascii="Cambria" w:eastAsia="Cambria" w:hAnsi="Cambria" w:cs="Cambria"/>
          <w:color w:val="000000"/>
        </w:rPr>
        <w:t>la Dirección de Transparencia de la Contraloría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8">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9">
        <w:r>
          <w:rPr>
            <w:rFonts w:ascii="Cambria" w:eastAsia="Cambria" w:hAnsi="Cambria" w:cs="Cambria"/>
            <w:color w:val="0563C1"/>
            <w:sz w:val="24"/>
            <w:szCs w:val="24"/>
            <w:u w:val="single"/>
          </w:rPr>
          <w:t>transparencia.soporte@monterrey.gob.mx</w:t>
        </w:r>
      </w:hyperlink>
      <w:r>
        <w:rPr>
          <w:rFonts w:ascii="Cambria" w:eastAsia="Cambria" w:hAnsi="Cambria" w:cs="Cambria"/>
          <w:color w:val="000000"/>
          <w:sz w:val="24"/>
          <w:szCs w:val="24"/>
        </w:rPr>
        <w:t>.</w:t>
      </w:r>
    </w:p>
    <w:p w:rsidR="004113E6" w:rsidRDefault="004113E6">
      <w:pPr>
        <w:pBdr>
          <w:bottom w:val="single" w:sz="12" w:space="1" w:color="000000"/>
        </w:pBdr>
        <w:ind w:left="-709" w:right="-377"/>
        <w:jc w:val="both"/>
        <w:rPr>
          <w:rFonts w:ascii="Cambria" w:eastAsia="Cambria" w:hAnsi="Cambria" w:cs="Cambria"/>
          <w:b/>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 xml:space="preserve">Aunado a lo anterior, usted tiene el derecho de acceder a los datos personales que obren en posesión de </w:t>
      </w:r>
      <w:r>
        <w:rPr>
          <w:rFonts w:ascii="Cambria" w:eastAsia="Cambria" w:hAnsi="Cambria" w:cs="Cambria"/>
          <w:color w:val="000000"/>
        </w:rPr>
        <w:t xml:space="preserve">la Dirección de </w:t>
      </w:r>
      <w:r>
        <w:rPr>
          <w:rFonts w:ascii="Cambria" w:eastAsia="Cambria" w:hAnsi="Cambria" w:cs="Cambria"/>
        </w:rPr>
        <w:t>Gobierno Digital de la Secretaría de Innovación y Gobierno Abierto</w:t>
      </w:r>
      <w:r>
        <w:rPr>
          <w:rFonts w:ascii="Cambria" w:eastAsia="Cambria" w:hAnsi="Cambria" w:cs="Cambria"/>
          <w:color w:val="000000"/>
        </w:rPr>
        <w:t>,</w:t>
      </w:r>
      <w:r>
        <w:rPr>
          <w:rFonts w:ascii="Cambria" w:eastAsia="Cambria" w:hAnsi="Cambria"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w:t>
      </w:r>
      <w:r>
        <w:rPr>
          <w:rFonts w:ascii="Cambria" w:eastAsia="Cambria" w:hAnsi="Cambria" w:cs="Cambria"/>
        </w:rPr>
        <w:lastRenderedPageBreak/>
        <w:t xml:space="preserve">mencionada en párrafos anteriores, así mismo enviar un correo electrónico a </w:t>
      </w:r>
      <w:hyperlink r:id="rId10">
        <w:r>
          <w:rPr>
            <w:rFonts w:ascii="Cambria" w:eastAsia="Cambria" w:hAnsi="Cambria" w:cs="Cambria"/>
            <w:color w:val="0563C1"/>
            <w:sz w:val="24"/>
            <w:szCs w:val="24"/>
            <w:u w:val="single"/>
          </w:rPr>
          <w:t>transparencia.soporte@monterrey.gob.mx</w:t>
        </w:r>
      </w:hyperlink>
    </w:p>
    <w:p w:rsidR="004113E6" w:rsidRDefault="004113E6">
      <w:pPr>
        <w:pBdr>
          <w:bottom w:val="single" w:sz="12" w:space="1" w:color="000000"/>
        </w:pBdr>
        <w:ind w:left="-709" w:right="-377"/>
        <w:jc w:val="both"/>
        <w:rPr>
          <w:rFonts w:ascii="Cambria" w:eastAsia="Cambria" w:hAnsi="Cambria" w:cs="Cambria"/>
          <w:b/>
        </w:rPr>
      </w:pPr>
    </w:p>
    <w:p w:rsidR="004113E6" w:rsidRDefault="002E03B6">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 xml:space="preserve">El presente aviso de privacidad puede sufrir modificaciones, cambios o actualizaciones, las cuales puede consultar a través de la página </w:t>
      </w:r>
      <w:hyperlink r:id="rId11">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p>
    <w:p w:rsidR="004113E6" w:rsidRDefault="004113E6">
      <w:pPr>
        <w:pBdr>
          <w:bottom w:val="single" w:sz="12" w:space="1" w:color="000000"/>
        </w:pBdr>
        <w:ind w:left="-709" w:right="-377"/>
        <w:jc w:val="both"/>
        <w:rPr>
          <w:rFonts w:ascii="Cambria" w:eastAsia="Cambria" w:hAnsi="Cambria" w:cs="Cambria"/>
        </w:rPr>
      </w:pPr>
    </w:p>
    <w:p w:rsidR="004113E6" w:rsidRDefault="002E03B6">
      <w:pPr>
        <w:pBdr>
          <w:bottom w:val="single" w:sz="12" w:space="1" w:color="000000"/>
        </w:pBdr>
        <w:ind w:left="-709" w:right="-377"/>
        <w:jc w:val="right"/>
        <w:rPr>
          <w:rFonts w:ascii="Cambria" w:eastAsia="Cambria" w:hAnsi="Cambria" w:cs="Cambria"/>
        </w:rPr>
      </w:pPr>
      <w:r>
        <w:rPr>
          <w:rFonts w:ascii="Cambria" w:eastAsia="Cambria" w:hAnsi="Cambria" w:cs="Cambria"/>
        </w:rPr>
        <w:t>Fecha de creación 01 de noviembre de 2023.</w:t>
      </w:r>
    </w:p>
    <w:sectPr w:rsidR="004113E6">
      <w:headerReference w:type="default" r:id="rId12"/>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025" w:rsidRDefault="00327025">
      <w:r>
        <w:separator/>
      </w:r>
    </w:p>
  </w:endnote>
  <w:endnote w:type="continuationSeparator" w:id="0">
    <w:p w:rsidR="00327025" w:rsidRDefault="0032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025" w:rsidRDefault="00327025">
      <w:r>
        <w:separator/>
      </w:r>
    </w:p>
  </w:footnote>
  <w:footnote w:type="continuationSeparator" w:id="0">
    <w:p w:rsidR="00327025" w:rsidRDefault="003270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3E6" w:rsidRDefault="002E03B6">
    <w:pPr>
      <w:pBdr>
        <w:top w:val="nil"/>
        <w:left w:val="nil"/>
        <w:bottom w:val="nil"/>
        <w:right w:val="nil"/>
        <w:between w:val="nil"/>
      </w:pBdr>
      <w:tabs>
        <w:tab w:val="center" w:pos="4419"/>
        <w:tab w:val="right" w:pos="8838"/>
      </w:tabs>
      <w:ind w:hanging="709"/>
      <w:rPr>
        <w:color w:val="000000"/>
      </w:rPr>
    </w:pPr>
    <w:r>
      <w:rPr>
        <w:noProof/>
        <w:color w:val="000000"/>
        <w:lang w:val="es-MX"/>
      </w:rPr>
      <w:drawing>
        <wp:inline distT="0" distB="0" distL="0" distR="0">
          <wp:extent cx="1791012" cy="936966"/>
          <wp:effectExtent l="0" t="0" r="0" b="0"/>
          <wp:docPr id="3" name="image1.png" descr="C:\Users\maria.guerra\Desktop\Nueva imagen 2021-2024\Sistema Logotipo Gob Monterrey-01.png"/>
          <wp:cNvGraphicFramePr/>
          <a:graphic xmlns:a="http://schemas.openxmlformats.org/drawingml/2006/main">
            <a:graphicData uri="http://schemas.openxmlformats.org/drawingml/2006/picture">
              <pic:pic xmlns:pic="http://schemas.openxmlformats.org/drawingml/2006/picture">
                <pic:nvPicPr>
                  <pic:cNvPr id="0" name="image1.png" descr="C:\Users\maria.guerra\Desktop\Nueva imagen 2021-2024\Sistema Logotipo Gob Monterrey-01.png"/>
                  <pic:cNvPicPr preferRelativeResize="0"/>
                </pic:nvPicPr>
                <pic:blipFill>
                  <a:blip r:embed="rId1"/>
                  <a:srcRect/>
                  <a:stretch>
                    <a:fillRect/>
                  </a:stretch>
                </pic:blipFill>
                <pic:spPr>
                  <a:xfrm>
                    <a:off x="0" y="0"/>
                    <a:ext cx="1791012" cy="9369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6"/>
    <w:rsid w:val="002E03B6"/>
    <w:rsid w:val="00327025"/>
    <w:rsid w:val="004113E6"/>
    <w:rsid w:val="00CD0FEA"/>
    <w:rsid w:val="00ED1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DC16B-D86E-4F45-AF64-79D42D18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dDcs3xAwV/wVb8oO/p10sr41cg==">AMUW2mUitTPSnXtxKaFuBG38CHzC4Sq7ksr4AUeObt5QPNWXB/IErHKQHGtWgX0i4yNzbhTmWf8X0uxVKeY8N8KCo3QsZFzO+yZC+pVz/m8SmVJtid0gpbMq21u12sOmCro9ReIqpRjH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FIDEICOMISO LA GRAN CIUDAD</dc:creator>
  <cp:lastModifiedBy>Juan Pablo Delgado Garza</cp:lastModifiedBy>
  <cp:revision>3</cp:revision>
  <dcterms:created xsi:type="dcterms:W3CDTF">2023-11-10T21:49:00Z</dcterms:created>
  <dcterms:modified xsi:type="dcterms:W3CDTF">2023-11-15T16:15:00Z</dcterms:modified>
</cp:coreProperties>
</file>