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F46BD" w14:textId="63137385" w:rsidR="00D002FC" w:rsidRPr="008E6EC7" w:rsidRDefault="005B596F">
      <w:pPr>
        <w:pBdr>
          <w:bottom w:val="single" w:sz="12" w:space="15" w:color="000000"/>
        </w:pBdr>
        <w:ind w:left="-709" w:right="-377"/>
        <w:jc w:val="center"/>
        <w:rPr>
          <w:rFonts w:ascii="Cambria" w:eastAsia="Cambria" w:hAnsi="Cambria" w:cs="Cambria"/>
          <w:b/>
        </w:rPr>
      </w:pPr>
      <w:r w:rsidRPr="008E6EC7">
        <w:rPr>
          <w:rFonts w:ascii="Cambria" w:eastAsia="Cambria" w:hAnsi="Cambria" w:cs="Cambria"/>
          <w:b/>
        </w:rPr>
        <w:t xml:space="preserve">AVISO DE PRIVACIDAD INTEGRAL – ENTREGA </w:t>
      </w:r>
      <w:r w:rsidR="004D23C6" w:rsidRPr="008E6EC7">
        <w:rPr>
          <w:rFonts w:ascii="Cambria" w:eastAsia="Cambria" w:hAnsi="Cambria" w:cs="Cambria"/>
          <w:b/>
        </w:rPr>
        <w:t>DE ÚTILES</w:t>
      </w:r>
      <w:r w:rsidR="00B5700A" w:rsidRPr="008E6EC7">
        <w:rPr>
          <w:rFonts w:ascii="Cambria" w:eastAsia="Cambria" w:hAnsi="Cambria" w:cs="Cambria"/>
          <w:b/>
        </w:rPr>
        <w:t xml:space="preserve"> ESCOLARES 2025</w:t>
      </w:r>
    </w:p>
    <w:p w14:paraId="24298140" w14:textId="77777777" w:rsidR="00D002FC" w:rsidRPr="008E6EC7" w:rsidRDefault="00D002FC">
      <w:pPr>
        <w:pBdr>
          <w:bottom w:val="single" w:sz="12" w:space="15" w:color="000000"/>
        </w:pBdr>
        <w:ind w:left="-709" w:right="-377"/>
        <w:jc w:val="center"/>
        <w:rPr>
          <w:rFonts w:ascii="Cambria" w:eastAsia="Cambria" w:hAnsi="Cambria" w:cs="Cambria"/>
          <w:b/>
        </w:rPr>
      </w:pPr>
    </w:p>
    <w:p w14:paraId="67503DC1" w14:textId="3E88D279" w:rsidR="00D002FC" w:rsidRPr="008E6EC7" w:rsidRDefault="00D83EAB">
      <w:pPr>
        <w:pBdr>
          <w:bottom w:val="single" w:sz="12" w:space="15" w:color="000000"/>
        </w:pBdr>
        <w:ind w:left="-709" w:right="-377"/>
        <w:jc w:val="both"/>
        <w:rPr>
          <w:rFonts w:ascii="Cambria" w:eastAsia="Cambria" w:hAnsi="Cambria" w:cs="Cambria"/>
        </w:rPr>
      </w:pPr>
      <w:r w:rsidRPr="008E6EC7">
        <w:rPr>
          <w:rFonts w:ascii="Cambria" w:eastAsia="Cambria" w:hAnsi="Cambria" w:cs="Cambria"/>
          <w:b/>
          <w:color w:val="000000"/>
        </w:rPr>
        <w:t xml:space="preserve">DATOS DEL RESPONSABLE DEL TRATAMIENTO. </w:t>
      </w:r>
      <w:r w:rsidRPr="008E6EC7">
        <w:rPr>
          <w:rFonts w:ascii="Cambria" w:eastAsia="Cambria" w:hAnsi="Cambria" w:cs="Cambria"/>
          <w:color w:val="000000"/>
        </w:rPr>
        <w:t>El Municipio de Monterrey, a través de la Dirección de Educación de la Secretaría de Desarrollo Humano e Igualdad Sustantiva del Municipio de Monterrey, con domicilio dentro de las instalaciones del Parque España</w:t>
      </w:r>
      <w:r w:rsidR="008E6EC7" w:rsidRPr="008E6EC7">
        <w:rPr>
          <w:rFonts w:ascii="Cambria" w:eastAsia="Cambria" w:hAnsi="Cambria" w:cs="Cambria"/>
          <w:color w:val="000000"/>
        </w:rPr>
        <w:t>,</w:t>
      </w:r>
      <w:r w:rsidRPr="008E6EC7">
        <w:rPr>
          <w:rFonts w:ascii="Cambria" w:eastAsia="Cambria" w:hAnsi="Cambria" w:cs="Cambria"/>
          <w:color w:val="000000"/>
        </w:rPr>
        <w:t xml:space="preserve"> ubicado en Ave. Morones Prieto, colonia Buenos Aires, C.P. 64800 en Monterrey Nuevo León.</w:t>
      </w:r>
    </w:p>
    <w:p w14:paraId="0C5DF639" w14:textId="77777777" w:rsidR="00D002FC" w:rsidRPr="008E6EC7" w:rsidRDefault="00D002FC">
      <w:pPr>
        <w:pBdr>
          <w:bottom w:val="single" w:sz="12" w:space="15" w:color="000000"/>
        </w:pBdr>
        <w:ind w:left="-709" w:right="-377"/>
        <w:jc w:val="both"/>
        <w:rPr>
          <w:rFonts w:ascii="Cambria" w:eastAsia="Cambria" w:hAnsi="Cambria" w:cs="Cambria"/>
        </w:rPr>
      </w:pPr>
    </w:p>
    <w:p w14:paraId="0BBBABC5" w14:textId="1C9A4D94" w:rsidR="00346C71" w:rsidRPr="008E6EC7" w:rsidRDefault="005B596F" w:rsidP="00346C71">
      <w:pPr>
        <w:pBdr>
          <w:bottom w:val="single" w:sz="12" w:space="15" w:color="000000"/>
        </w:pBdr>
        <w:ind w:left="-709" w:right="-377"/>
        <w:jc w:val="both"/>
        <w:rPr>
          <w:rFonts w:ascii="Cambria" w:eastAsia="Cambria" w:hAnsi="Cambria" w:cs="Cambria"/>
        </w:rPr>
      </w:pPr>
      <w:r w:rsidRPr="008E6EC7">
        <w:rPr>
          <w:rFonts w:ascii="Cambria" w:eastAsia="Cambria" w:hAnsi="Cambria" w:cs="Cambria"/>
          <w:b/>
        </w:rPr>
        <w:t>DATOS PERSONALES QUE SERÁN SOMETIDOS A TRATAMIENT</w:t>
      </w:r>
      <w:r w:rsidR="00CC3717" w:rsidRPr="008E6EC7">
        <w:rPr>
          <w:rFonts w:ascii="Cambria" w:eastAsia="Cambria" w:hAnsi="Cambria" w:cs="Cambria"/>
          <w:b/>
        </w:rPr>
        <w:t xml:space="preserve">O. </w:t>
      </w:r>
      <w:r w:rsidR="00BE246A" w:rsidRPr="008E6EC7">
        <w:rPr>
          <w:rFonts w:ascii="Cambria" w:eastAsia="Cambria" w:hAnsi="Cambria" w:cs="Cambria"/>
        </w:rPr>
        <w:t xml:space="preserve">Ficha o comprobante de inscripción escolar de la alumna o el alumno, </w:t>
      </w:r>
      <w:r w:rsidR="0079170F" w:rsidRPr="008E6EC7">
        <w:rPr>
          <w:rFonts w:ascii="Cambria" w:eastAsia="Cambria" w:hAnsi="Cambria" w:cs="Cambria"/>
        </w:rPr>
        <w:t>acta de n</w:t>
      </w:r>
      <w:r w:rsidR="00BE246A" w:rsidRPr="008E6EC7">
        <w:rPr>
          <w:rFonts w:ascii="Cambria" w:eastAsia="Cambria" w:hAnsi="Cambria" w:cs="Cambria"/>
        </w:rPr>
        <w:t xml:space="preserve">acimiento de la alumna o el alumno, </w:t>
      </w:r>
      <w:r w:rsidR="008E6EC7">
        <w:rPr>
          <w:rFonts w:ascii="Cambria" w:eastAsia="Cambria" w:hAnsi="Cambria" w:cs="Cambria"/>
        </w:rPr>
        <w:t xml:space="preserve">b) </w:t>
      </w:r>
      <w:r w:rsidR="00EA4FB3" w:rsidRPr="008E6EC7">
        <w:rPr>
          <w:rFonts w:ascii="Cambria" w:eastAsia="Cambria" w:hAnsi="Cambria" w:cs="Cambria"/>
        </w:rPr>
        <w:t>CURP del/la menor. I</w:t>
      </w:r>
      <w:r w:rsidR="00BE246A" w:rsidRPr="008E6EC7">
        <w:rPr>
          <w:rFonts w:ascii="Cambria" w:eastAsia="Cambria" w:hAnsi="Cambria" w:cs="Cambria"/>
        </w:rPr>
        <w:t>dentificación</w:t>
      </w:r>
      <w:r w:rsidR="00EA4FB3" w:rsidRPr="008E6EC7">
        <w:rPr>
          <w:rFonts w:ascii="Cambria" w:eastAsia="Cambria" w:hAnsi="Cambria" w:cs="Cambria"/>
        </w:rPr>
        <w:t xml:space="preserve"> </w:t>
      </w:r>
      <w:r w:rsidR="00BE246A" w:rsidRPr="008E6EC7">
        <w:rPr>
          <w:rFonts w:ascii="Cambria" w:eastAsia="Cambria" w:hAnsi="Cambria" w:cs="Cambria"/>
        </w:rPr>
        <w:t xml:space="preserve">oficial con fotografía vigente del padre, madre o tutor de la alumna o el alumno, </w:t>
      </w:r>
      <w:r w:rsidR="0079170F" w:rsidRPr="008E6EC7">
        <w:rPr>
          <w:rFonts w:ascii="Cambria" w:eastAsia="Cambria" w:hAnsi="Cambria" w:cs="Cambria"/>
        </w:rPr>
        <w:t>c</w:t>
      </w:r>
      <w:r w:rsidR="00BE246A" w:rsidRPr="008E6EC7">
        <w:rPr>
          <w:rFonts w:ascii="Cambria" w:eastAsia="Cambria" w:hAnsi="Cambria" w:cs="Cambria"/>
        </w:rPr>
        <w:t xml:space="preserve">omprobante de domicilio en el municipio de Monterrey, máximo de 3 meses de antigüedad, </w:t>
      </w:r>
      <w:r w:rsidR="0079170F" w:rsidRPr="008E6EC7">
        <w:rPr>
          <w:rFonts w:ascii="Cambria" w:eastAsia="Cambria" w:hAnsi="Cambria" w:cs="Cambria"/>
        </w:rPr>
        <w:t>carta de constancia de entrega de a</w:t>
      </w:r>
      <w:r w:rsidRPr="008E6EC7">
        <w:rPr>
          <w:rFonts w:ascii="Cambria" w:eastAsia="Cambria" w:hAnsi="Cambria" w:cs="Cambria"/>
        </w:rPr>
        <w:t>poyo manifestando haber recibido el apoyo</w:t>
      </w:r>
      <w:r w:rsidR="009F1B97" w:rsidRPr="008E6EC7">
        <w:rPr>
          <w:rFonts w:ascii="Cambria" w:eastAsia="Cambria" w:hAnsi="Cambria" w:cs="Cambria"/>
        </w:rPr>
        <w:t>, teléfono</w:t>
      </w:r>
      <w:r w:rsidR="0079170F" w:rsidRPr="008E6EC7">
        <w:rPr>
          <w:rFonts w:ascii="Cambria" w:eastAsia="Cambria" w:hAnsi="Cambria" w:cs="Cambria"/>
        </w:rPr>
        <w:t xml:space="preserve"> y fotografía</w:t>
      </w:r>
      <w:r w:rsidR="00EA4FB3" w:rsidRPr="008E6EC7">
        <w:rPr>
          <w:rFonts w:ascii="Cambria" w:eastAsia="Cambria" w:hAnsi="Cambria" w:cs="Cambria"/>
        </w:rPr>
        <w:t xml:space="preserve"> o en su caso videos publicitarios del evento.</w:t>
      </w:r>
    </w:p>
    <w:p w14:paraId="39B96DD9" w14:textId="77777777" w:rsidR="00281F60" w:rsidRPr="008E6EC7" w:rsidRDefault="00281F60" w:rsidP="00346C71">
      <w:pPr>
        <w:pBdr>
          <w:bottom w:val="single" w:sz="12" w:space="15" w:color="000000"/>
        </w:pBdr>
        <w:ind w:left="-709" w:right="-377"/>
        <w:jc w:val="both"/>
        <w:rPr>
          <w:rFonts w:ascii="Cambria" w:eastAsia="Cambria" w:hAnsi="Cambria" w:cs="Cambria"/>
        </w:rPr>
      </w:pPr>
    </w:p>
    <w:p w14:paraId="19B7EA09" w14:textId="634F918D" w:rsidR="00281F60" w:rsidRPr="008E6EC7" w:rsidRDefault="00281F60" w:rsidP="00346C71">
      <w:pPr>
        <w:pBdr>
          <w:bottom w:val="single" w:sz="12" w:space="15" w:color="000000"/>
        </w:pBdr>
        <w:ind w:left="-709" w:right="-377"/>
        <w:jc w:val="both"/>
        <w:rPr>
          <w:rFonts w:ascii="Cambria" w:eastAsia="Cambria" w:hAnsi="Cambria" w:cs="Cambria"/>
        </w:rPr>
      </w:pPr>
      <w:r w:rsidRPr="008E6EC7">
        <w:rPr>
          <w:rFonts w:ascii="Cambria" w:eastAsia="Cambria" w:hAnsi="Cambria" w:cs="Cambria"/>
        </w:rPr>
        <w:t xml:space="preserve">En el entendido de </w:t>
      </w:r>
      <w:r w:rsidR="0079170F" w:rsidRPr="008E6EC7">
        <w:rPr>
          <w:rFonts w:ascii="Cambria" w:eastAsia="Cambria" w:hAnsi="Cambria" w:cs="Cambria"/>
        </w:rPr>
        <w:t>que hay datos de menores de edad entre los</w:t>
      </w:r>
      <w:r w:rsidRPr="008E6EC7">
        <w:rPr>
          <w:rFonts w:ascii="Cambria" w:eastAsia="Cambria" w:hAnsi="Cambria" w:cs="Cambria"/>
        </w:rPr>
        <w:t xml:space="preserve"> recabados, se deberán de extremar las medidas de seguridad físicas, técnicas y administrativas que corres</w:t>
      </w:r>
      <w:r w:rsidR="0079170F" w:rsidRPr="008E6EC7">
        <w:rPr>
          <w:rFonts w:ascii="Cambria" w:eastAsia="Cambria" w:hAnsi="Cambria" w:cs="Cambria"/>
        </w:rPr>
        <w:t xml:space="preserve">ponda para evitar publicación, </w:t>
      </w:r>
      <w:r w:rsidRPr="008E6EC7">
        <w:rPr>
          <w:rFonts w:ascii="Cambria" w:eastAsia="Cambria" w:hAnsi="Cambria" w:cs="Cambria"/>
        </w:rPr>
        <w:t xml:space="preserve">transmisión </w:t>
      </w:r>
      <w:r w:rsidR="0079170F" w:rsidRPr="008E6EC7">
        <w:rPr>
          <w:rFonts w:ascii="Cambria" w:eastAsia="Cambria" w:hAnsi="Cambria" w:cs="Cambria"/>
        </w:rPr>
        <w:t xml:space="preserve">o vulneración </w:t>
      </w:r>
      <w:r w:rsidRPr="008E6EC7">
        <w:rPr>
          <w:rFonts w:ascii="Cambria" w:eastAsia="Cambria" w:hAnsi="Cambria" w:cs="Cambria"/>
        </w:rPr>
        <w:t xml:space="preserve">de los datos. </w:t>
      </w:r>
    </w:p>
    <w:p w14:paraId="3F9A2AB2" w14:textId="77777777" w:rsidR="00346C71" w:rsidRPr="008E6EC7" w:rsidRDefault="00346C71" w:rsidP="00346C71">
      <w:pPr>
        <w:pBdr>
          <w:bottom w:val="single" w:sz="12" w:space="15" w:color="000000"/>
        </w:pBdr>
        <w:ind w:left="-709" w:right="-377"/>
        <w:jc w:val="both"/>
        <w:rPr>
          <w:rFonts w:ascii="Cambria" w:eastAsia="Cambria" w:hAnsi="Cambria" w:cs="Cambria"/>
        </w:rPr>
      </w:pPr>
    </w:p>
    <w:p w14:paraId="1864B6D3" w14:textId="77777777" w:rsidR="00346C71" w:rsidRPr="008E6EC7" w:rsidRDefault="00346C71" w:rsidP="00346C71">
      <w:pPr>
        <w:pBdr>
          <w:bottom w:val="single" w:sz="12" w:space="15" w:color="000000"/>
        </w:pBdr>
        <w:ind w:left="-709" w:right="-377"/>
        <w:jc w:val="both"/>
        <w:rPr>
          <w:rFonts w:ascii="Cambria" w:eastAsia="Cambria" w:hAnsi="Cambria" w:cs="Cambria"/>
        </w:rPr>
      </w:pPr>
      <w:r w:rsidRPr="008E6EC7">
        <w:rPr>
          <w:rFonts w:ascii="Cambria" w:eastAsia="Cambria" w:hAnsi="Cambria" w:cs="Cambria"/>
          <w:b/>
        </w:rPr>
        <w:t>DATOS PERSONALES SENSIBLES.</w:t>
      </w:r>
      <w:r w:rsidRPr="008E6EC7">
        <w:rPr>
          <w:rFonts w:ascii="Cambria" w:eastAsia="Cambria" w:hAnsi="Cambria" w:cs="Cambria"/>
        </w:rPr>
        <w:t xml:space="preserve"> Se hace de su conocimiento que no se solicitarán datos personales sensibles.</w:t>
      </w:r>
    </w:p>
    <w:p w14:paraId="6AC66D0E" w14:textId="77777777" w:rsidR="00346C71" w:rsidRPr="008E6EC7" w:rsidRDefault="00346C71" w:rsidP="00346C71">
      <w:pPr>
        <w:pBdr>
          <w:bottom w:val="single" w:sz="12" w:space="15" w:color="000000"/>
        </w:pBdr>
        <w:ind w:left="-709" w:right="-377"/>
        <w:jc w:val="both"/>
        <w:rPr>
          <w:rFonts w:ascii="Cambria" w:eastAsia="Cambria" w:hAnsi="Cambria" w:cs="Cambria"/>
        </w:rPr>
      </w:pPr>
    </w:p>
    <w:p w14:paraId="595298F6" w14:textId="514F89D2" w:rsidR="00346C71" w:rsidRPr="008E6EC7" w:rsidRDefault="00346C71" w:rsidP="00346C71">
      <w:pPr>
        <w:pBdr>
          <w:bottom w:val="single" w:sz="12" w:space="15" w:color="000000"/>
        </w:pBdr>
        <w:ind w:left="-709" w:right="-377"/>
        <w:jc w:val="both"/>
        <w:rPr>
          <w:rFonts w:ascii="Cambria" w:eastAsia="Cambria" w:hAnsi="Cambria" w:cs="Cambria"/>
        </w:rPr>
      </w:pPr>
      <w:r w:rsidRPr="008E6EC7">
        <w:rPr>
          <w:rFonts w:ascii="Cambria" w:eastAsia="Cambria" w:hAnsi="Cambria" w:cs="Cambria"/>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p>
    <w:p w14:paraId="7367292F" w14:textId="46572B58" w:rsidR="001C585B" w:rsidRPr="008E6EC7" w:rsidRDefault="001C585B" w:rsidP="00346C71">
      <w:pPr>
        <w:pBdr>
          <w:bottom w:val="single" w:sz="12" w:space="15" w:color="000000"/>
        </w:pBdr>
        <w:ind w:left="-709" w:right="-377"/>
        <w:jc w:val="both"/>
        <w:rPr>
          <w:rFonts w:ascii="Cambria" w:eastAsia="Cambria" w:hAnsi="Cambria" w:cs="Cambria"/>
        </w:rPr>
      </w:pPr>
    </w:p>
    <w:p w14:paraId="2684D10A" w14:textId="6A7654E2" w:rsidR="00DF2A16" w:rsidRPr="008E6EC7" w:rsidRDefault="00DF2A16" w:rsidP="00DF2A16">
      <w:pPr>
        <w:pBdr>
          <w:bottom w:val="single" w:sz="12" w:space="15" w:color="000000"/>
        </w:pBdr>
        <w:ind w:left="-709" w:right="-377"/>
        <w:jc w:val="both"/>
        <w:rPr>
          <w:rFonts w:ascii="Cambria" w:eastAsia="Cambria" w:hAnsi="Cambria" w:cs="Cambria"/>
        </w:rPr>
      </w:pPr>
      <w:r w:rsidRPr="008E6EC7">
        <w:rPr>
          <w:rFonts w:ascii="Cambria" w:eastAsia="Cambria" w:hAnsi="Cambria" w:cs="Cambria"/>
          <w:b/>
        </w:rPr>
        <w:t xml:space="preserve">FINALIDADES. </w:t>
      </w:r>
      <w:r w:rsidRPr="008E6EC7">
        <w:rPr>
          <w:rFonts w:ascii="Cambria" w:eastAsia="Cambria" w:hAnsi="Cambria" w:cs="Cambria"/>
          <w:color w:val="000000"/>
        </w:rPr>
        <w:t>Informándole que sus datos serán utilizados con la finalidad de integrar el Padrón de Beneficiarios y el soporte necesario que permita la comprobación del debido ejercicio del gasto</w:t>
      </w:r>
      <w:r w:rsidR="0079170F" w:rsidRPr="008E6EC7">
        <w:rPr>
          <w:rFonts w:ascii="Cambria" w:eastAsia="Cambria" w:hAnsi="Cambria" w:cs="Cambria"/>
          <w:color w:val="000000"/>
        </w:rPr>
        <w:t xml:space="preserve"> público</w:t>
      </w:r>
      <w:r w:rsidRPr="008E6EC7">
        <w:rPr>
          <w:rFonts w:ascii="Cambria" w:eastAsia="Cambria" w:hAnsi="Cambria" w:cs="Cambria"/>
          <w:color w:val="000000"/>
        </w:rPr>
        <w:t>, en relación al Programa Social denominado “Útiles Útiles”</w:t>
      </w:r>
      <w:r w:rsidRPr="008E6EC7">
        <w:rPr>
          <w:rFonts w:ascii="Cambria" w:eastAsia="Cambria" w:hAnsi="Cambria" w:cs="Cambria"/>
        </w:rPr>
        <w:t xml:space="preserve"> de conformidad con el programa presupuestario “Impulso a la educación”.</w:t>
      </w:r>
    </w:p>
    <w:p w14:paraId="09222141" w14:textId="20699041" w:rsidR="00DF2A16" w:rsidRPr="008E6EC7" w:rsidRDefault="00DF2A16" w:rsidP="00DF2A16">
      <w:pPr>
        <w:pBdr>
          <w:bottom w:val="single" w:sz="12" w:space="15" w:color="000000"/>
        </w:pBdr>
        <w:ind w:left="-709" w:right="-377"/>
        <w:jc w:val="both"/>
        <w:rPr>
          <w:rFonts w:ascii="Cambria" w:eastAsia="Cambria" w:hAnsi="Cambria" w:cs="Cambria"/>
        </w:rPr>
      </w:pPr>
    </w:p>
    <w:p w14:paraId="48BF0784" w14:textId="77777777" w:rsidR="00FC4D81" w:rsidRPr="008E6EC7" w:rsidRDefault="00DF2A16" w:rsidP="00FC4D81">
      <w:pPr>
        <w:pBdr>
          <w:bottom w:val="single" w:sz="12" w:space="15" w:color="000000"/>
        </w:pBdr>
        <w:ind w:left="-709" w:right="-377"/>
        <w:jc w:val="both"/>
        <w:rPr>
          <w:rFonts w:ascii="Cambria" w:eastAsia="Cambria" w:hAnsi="Cambria" w:cs="Cambria"/>
        </w:rPr>
      </w:pPr>
      <w:r w:rsidRPr="008E6EC7">
        <w:rPr>
          <w:rFonts w:ascii="Cambria" w:eastAsia="Cambria" w:hAnsi="Cambria" w:cs="Cambria"/>
        </w:rPr>
        <w:t>Contar con datos de control estadísticos e informes sobre la entrega de 80,000 paquetes de útiles escolares para que niñas, niños y adolescentes que cursan la educación preescolar, primaria y secundaria en escuelas públicas del municipio de Monterrey, cuenten con los materiales nec</w:t>
      </w:r>
      <w:r w:rsidR="00FC4D81" w:rsidRPr="008E6EC7">
        <w:rPr>
          <w:rFonts w:ascii="Cambria" w:eastAsia="Cambria" w:hAnsi="Cambria" w:cs="Cambria"/>
        </w:rPr>
        <w:t>esarios para el aprovechamiento escolar</w:t>
      </w:r>
      <w:r w:rsidRPr="008E6EC7">
        <w:rPr>
          <w:rFonts w:ascii="Cambria" w:eastAsia="Cambria" w:hAnsi="Cambria" w:cs="Cambria"/>
        </w:rPr>
        <w:t xml:space="preserve"> del ciclo 2025-2026.</w:t>
      </w:r>
    </w:p>
    <w:p w14:paraId="67C8CDFA" w14:textId="77777777" w:rsidR="00FC4D81" w:rsidRPr="008E6EC7" w:rsidRDefault="00FC4D81" w:rsidP="00FC4D81">
      <w:pPr>
        <w:pBdr>
          <w:bottom w:val="single" w:sz="12" w:space="15" w:color="000000"/>
        </w:pBdr>
        <w:ind w:left="-709" w:right="-377"/>
        <w:jc w:val="both"/>
        <w:rPr>
          <w:rFonts w:ascii="Cambria" w:eastAsia="Cambria" w:hAnsi="Cambria" w:cs="Cambria"/>
        </w:rPr>
      </w:pPr>
    </w:p>
    <w:p w14:paraId="7DD47E44" w14:textId="0F6B6CC8" w:rsidR="006E6134" w:rsidRPr="008E6EC7" w:rsidRDefault="00DF2A16" w:rsidP="00FC4D81">
      <w:pPr>
        <w:pBdr>
          <w:bottom w:val="single" w:sz="12" w:space="15" w:color="000000"/>
        </w:pBdr>
        <w:ind w:left="-709" w:right="-377"/>
        <w:jc w:val="both"/>
        <w:rPr>
          <w:rFonts w:ascii="Cambria" w:eastAsia="Cambria" w:hAnsi="Cambria" w:cs="Cambria"/>
        </w:rPr>
      </w:pPr>
      <w:r w:rsidRPr="008E6EC7">
        <w:rPr>
          <w:rFonts w:ascii="Cambria" w:eastAsia="Cambria" w:hAnsi="Cambria" w:cs="Cambria"/>
          <w:color w:val="000000"/>
        </w:rPr>
        <w:t xml:space="preserve">Al tratarse las presentes acciones de índole público, se le informa que se podrán tomar fotografías y/o videos, los cuales serán transferidos en trámites internos administrativos de este Municipio, como evidencia del cumplimiento del mismo </w:t>
      </w:r>
      <w:r w:rsidRPr="008E6EC7">
        <w:rPr>
          <w:rFonts w:ascii="Cambria" w:eastAsia="Cambria" w:hAnsi="Cambria" w:cs="Cambria"/>
          <w:color w:val="000000"/>
          <w:u w:val="single"/>
        </w:rPr>
        <w:t>y con su debido consentimiento por escrito,</w:t>
      </w:r>
      <w:r w:rsidRPr="008E6EC7">
        <w:rPr>
          <w:rFonts w:ascii="Cambria" w:eastAsia="Cambria" w:hAnsi="Cambria" w:cs="Cambria"/>
          <w:color w:val="000000"/>
        </w:rPr>
        <w:t xml:space="preserve"> podrán ser compartidos en redes sociales oficiales de este Gobi</w:t>
      </w:r>
      <w:r w:rsidR="0079170F" w:rsidRPr="008E6EC7">
        <w:rPr>
          <w:rFonts w:ascii="Cambria" w:eastAsia="Cambria" w:hAnsi="Cambria" w:cs="Cambria"/>
          <w:color w:val="000000"/>
        </w:rPr>
        <w:t xml:space="preserve">erno Municipal. </w:t>
      </w:r>
      <w:r w:rsidRPr="008E6EC7">
        <w:rPr>
          <w:rFonts w:ascii="Cambria" w:eastAsia="Cambria" w:hAnsi="Cambria" w:cs="Cambria"/>
          <w:color w:val="000000"/>
          <w:u w:val="single"/>
        </w:rPr>
        <w:t>Cuidando en todo</w:t>
      </w:r>
      <w:r w:rsidR="00FC4D81" w:rsidRPr="008E6EC7">
        <w:rPr>
          <w:rFonts w:ascii="Cambria" w:eastAsia="Cambria" w:hAnsi="Cambria" w:cs="Cambria"/>
          <w:color w:val="000000"/>
          <w:u w:val="single"/>
        </w:rPr>
        <w:t xml:space="preserve"> momento que los rostros de los </w:t>
      </w:r>
      <w:r w:rsidRPr="008E6EC7">
        <w:rPr>
          <w:rFonts w:ascii="Cambria" w:eastAsia="Cambria" w:hAnsi="Cambria" w:cs="Cambria"/>
          <w:color w:val="000000"/>
          <w:u w:val="single"/>
        </w:rPr>
        <w:lastRenderedPageBreak/>
        <w:t>menores sean</w:t>
      </w:r>
      <w:r w:rsidR="00FC4D81" w:rsidRPr="008E6EC7">
        <w:rPr>
          <w:rFonts w:ascii="Cambria" w:eastAsia="Cambria" w:hAnsi="Cambria" w:cs="Cambria"/>
          <w:color w:val="000000"/>
          <w:u w:val="single"/>
        </w:rPr>
        <w:t xml:space="preserve"> difuminados</w:t>
      </w:r>
      <w:r w:rsidRPr="008E6EC7">
        <w:rPr>
          <w:rFonts w:ascii="Cambria" w:eastAsia="Cambria" w:hAnsi="Cambria" w:cs="Cambria"/>
          <w:color w:val="000000"/>
          <w:u w:val="single"/>
        </w:rPr>
        <w:t xml:space="preserve"> en tomas fotográficas </w:t>
      </w:r>
      <w:r w:rsidR="00FC4D81" w:rsidRPr="008E6EC7">
        <w:rPr>
          <w:rFonts w:ascii="Cambria" w:eastAsia="Cambria" w:hAnsi="Cambria" w:cs="Cambria"/>
          <w:color w:val="000000"/>
          <w:u w:val="single"/>
        </w:rPr>
        <w:t xml:space="preserve">o videos que se publiquen para </w:t>
      </w:r>
      <w:r w:rsidRPr="008E6EC7">
        <w:rPr>
          <w:rFonts w:ascii="Cambria" w:eastAsia="Cambria" w:hAnsi="Cambria" w:cs="Cambria"/>
          <w:color w:val="000000"/>
          <w:u w:val="single"/>
        </w:rPr>
        <w:t>que sus rostros no sean expuestos</w:t>
      </w:r>
      <w:r w:rsidR="006E6134" w:rsidRPr="008E6EC7">
        <w:rPr>
          <w:rFonts w:ascii="Cambria" w:eastAsia="Cambria" w:hAnsi="Cambria" w:cs="Cambria"/>
          <w:color w:val="000000"/>
          <w:u w:val="single"/>
        </w:rPr>
        <w:t>.</w:t>
      </w:r>
    </w:p>
    <w:p w14:paraId="55218570" w14:textId="77777777" w:rsidR="006E6134" w:rsidRPr="008E6EC7" w:rsidRDefault="006E6134" w:rsidP="006E6134">
      <w:pPr>
        <w:pBdr>
          <w:bottom w:val="single" w:sz="12" w:space="15" w:color="000000"/>
        </w:pBdr>
        <w:ind w:left="-709" w:right="-377"/>
        <w:jc w:val="both"/>
        <w:rPr>
          <w:rFonts w:ascii="Cambria" w:eastAsia="Cambria" w:hAnsi="Cambria" w:cs="Cambria"/>
          <w:color w:val="000000"/>
          <w:u w:val="single"/>
        </w:rPr>
      </w:pPr>
    </w:p>
    <w:p w14:paraId="63A43BCD" w14:textId="12D5DA4F" w:rsidR="00D002FC" w:rsidRPr="008E6EC7" w:rsidRDefault="005B596F" w:rsidP="001C585B">
      <w:pPr>
        <w:pBdr>
          <w:bottom w:val="single" w:sz="12" w:space="15" w:color="000000"/>
        </w:pBdr>
        <w:ind w:left="-709" w:right="-377"/>
        <w:jc w:val="both"/>
        <w:rPr>
          <w:rFonts w:ascii="Cambria" w:eastAsia="Cambria" w:hAnsi="Cambria" w:cs="Cambria"/>
          <w:color w:val="000000"/>
        </w:rPr>
      </w:pPr>
      <w:r w:rsidRPr="008E6EC7">
        <w:rPr>
          <w:rFonts w:ascii="Cambria" w:eastAsia="Cambria" w:hAnsi="Cambria" w:cs="Cambria"/>
          <w:b/>
        </w:rPr>
        <w:t xml:space="preserve">FUNDAMENTO PARA EL TRATAMIENTO DE DATOS PERSONALES. </w:t>
      </w:r>
      <w:r w:rsidRPr="008E6EC7">
        <w:rPr>
          <w:rFonts w:ascii="Cambria" w:eastAsia="Cambria" w:hAnsi="Cambria" w:cs="Cambria"/>
        </w:rPr>
        <w:t xml:space="preserve">El tratamiento de sus datos personales se realiza con fundamento en los </w:t>
      </w:r>
      <w:r w:rsidR="008E6EC7">
        <w:rPr>
          <w:rFonts w:ascii="Cambria" w:eastAsia="Cambria" w:hAnsi="Cambria" w:cs="Cambria"/>
        </w:rPr>
        <w:t xml:space="preserve">artículos </w:t>
      </w:r>
      <w:bookmarkStart w:id="0" w:name="_GoBack"/>
      <w:bookmarkEnd w:id="0"/>
      <w:r w:rsidRPr="008E6EC7">
        <w:rPr>
          <w:rFonts w:ascii="Cambria" w:eastAsia="Cambria" w:hAnsi="Cambria" w:cs="Cambria"/>
        </w:rPr>
        <w:t xml:space="preserve">3 fracción </w:t>
      </w:r>
      <w:r w:rsidR="00256EF4" w:rsidRPr="008E6EC7">
        <w:rPr>
          <w:rFonts w:ascii="Cambria" w:eastAsia="Cambria" w:hAnsi="Cambria" w:cs="Cambria"/>
        </w:rPr>
        <w:t>I</w:t>
      </w:r>
      <w:r w:rsidR="007A1D92" w:rsidRPr="008E6EC7">
        <w:rPr>
          <w:rFonts w:ascii="Cambria" w:eastAsia="Cambria" w:hAnsi="Cambria" w:cs="Cambria"/>
        </w:rPr>
        <w:t>I</w:t>
      </w:r>
      <w:r w:rsidR="00256EF4" w:rsidRPr="008E6EC7">
        <w:rPr>
          <w:rFonts w:ascii="Cambria" w:eastAsia="Cambria" w:hAnsi="Cambria" w:cs="Cambria"/>
        </w:rPr>
        <w:t>I, 16 al 31</w:t>
      </w:r>
      <w:r w:rsidRPr="008E6EC7">
        <w:rPr>
          <w:rFonts w:ascii="Cambria" w:eastAsia="Cambria" w:hAnsi="Cambria" w:cs="Cambria"/>
        </w:rPr>
        <w:t xml:space="preserve">, </w:t>
      </w:r>
      <w:r w:rsidR="00256EF4" w:rsidRPr="008E6EC7">
        <w:rPr>
          <w:rFonts w:ascii="Cambria" w:eastAsia="Cambria" w:hAnsi="Cambria" w:cs="Cambria"/>
        </w:rPr>
        <w:t xml:space="preserve">36, 37, </w:t>
      </w:r>
      <w:r w:rsidRPr="008E6EC7">
        <w:rPr>
          <w:rFonts w:ascii="Cambria" w:eastAsia="Cambria" w:hAnsi="Cambria" w:cs="Cambria"/>
        </w:rPr>
        <w:t>y demás relativos, de la Ley General de Protección de Datos Personales en Posesión de los Sujetos; art</w:t>
      </w:r>
      <w:r w:rsidR="008D3198" w:rsidRPr="008E6EC7">
        <w:rPr>
          <w:rFonts w:ascii="Cambria" w:eastAsia="Cambria" w:hAnsi="Cambria" w:cs="Cambria"/>
        </w:rPr>
        <w:t>ículos 3, fracción II, 16 al 36,</w:t>
      </w:r>
      <w:r w:rsidRPr="008E6EC7">
        <w:rPr>
          <w:rFonts w:ascii="Cambria" w:eastAsia="Cambria" w:hAnsi="Cambria" w:cs="Cambria"/>
        </w:rPr>
        <w:t xml:space="preserve"> 81, 97, 99 de la Ley de Protección de Datos Personales en Posesión de Sujetos Obligados del Estado de Nuevo León; artículo 91</w:t>
      </w:r>
      <w:r w:rsidR="007A1D92" w:rsidRPr="008E6EC7">
        <w:rPr>
          <w:rFonts w:ascii="Cambria" w:eastAsia="Cambria" w:hAnsi="Cambria" w:cs="Cambria"/>
        </w:rPr>
        <w:t xml:space="preserve"> fracción II, </w:t>
      </w:r>
      <w:r w:rsidRPr="008E6EC7">
        <w:rPr>
          <w:rFonts w:ascii="Cambria" w:eastAsia="Cambria" w:hAnsi="Cambria" w:cs="Cambria"/>
        </w:rPr>
        <w:t xml:space="preserve"> de la Ley de Transparencia y Acceso a la Información Pública del Estado de Nuevo León; artículos 1, 87 y 89 de la Ley de Gobierno Municipal del Estado de Nuevo León y artículos 1, 16 fracción X, 12</w:t>
      </w:r>
      <w:r w:rsidR="00CA66C5" w:rsidRPr="008E6EC7">
        <w:rPr>
          <w:rFonts w:ascii="Cambria" w:eastAsia="Cambria" w:hAnsi="Cambria" w:cs="Cambria"/>
        </w:rPr>
        <w:t>1</w:t>
      </w:r>
      <w:r w:rsidRPr="008E6EC7">
        <w:rPr>
          <w:rFonts w:ascii="Cambria" w:eastAsia="Cambria" w:hAnsi="Cambria" w:cs="Cambria"/>
        </w:rPr>
        <w:t>, 12</w:t>
      </w:r>
      <w:r w:rsidR="00CA66C5" w:rsidRPr="008E6EC7">
        <w:rPr>
          <w:rFonts w:ascii="Cambria" w:eastAsia="Cambria" w:hAnsi="Cambria" w:cs="Cambria"/>
        </w:rPr>
        <w:t>3</w:t>
      </w:r>
      <w:r w:rsidRPr="008E6EC7">
        <w:rPr>
          <w:rFonts w:ascii="Cambria" w:eastAsia="Cambria" w:hAnsi="Cambria" w:cs="Cambria"/>
        </w:rPr>
        <w:t xml:space="preserve"> y 12</w:t>
      </w:r>
      <w:r w:rsidR="00CA66C5" w:rsidRPr="008E6EC7">
        <w:rPr>
          <w:rFonts w:ascii="Cambria" w:eastAsia="Cambria" w:hAnsi="Cambria" w:cs="Cambria"/>
        </w:rPr>
        <w:t>6</w:t>
      </w:r>
      <w:r w:rsidRPr="008E6EC7">
        <w:rPr>
          <w:rFonts w:ascii="Cambria" w:eastAsia="Cambria" w:hAnsi="Cambria" w:cs="Cambria"/>
        </w:rPr>
        <w:t xml:space="preserve"> fracción III, del Reglamento de la Administración Pública Municipal de Monterrey. </w:t>
      </w:r>
    </w:p>
    <w:p w14:paraId="2E970C67" w14:textId="77777777" w:rsidR="00D002FC" w:rsidRPr="008E6EC7" w:rsidRDefault="00D002FC">
      <w:pPr>
        <w:pBdr>
          <w:bottom w:val="single" w:sz="12" w:space="15" w:color="000000"/>
        </w:pBdr>
        <w:ind w:left="-709" w:right="-377"/>
        <w:jc w:val="both"/>
        <w:rPr>
          <w:rFonts w:ascii="Cambria" w:eastAsia="Cambria" w:hAnsi="Cambria" w:cs="Cambria"/>
          <w:b/>
        </w:rPr>
      </w:pPr>
    </w:p>
    <w:p w14:paraId="61E4041C" w14:textId="1D7BEECE" w:rsidR="00346C71" w:rsidRPr="008E6EC7" w:rsidRDefault="005B596F" w:rsidP="00346C71">
      <w:pPr>
        <w:pBdr>
          <w:bottom w:val="single" w:sz="12" w:space="15" w:color="000000"/>
        </w:pBdr>
        <w:ind w:left="-709" w:right="-377"/>
        <w:jc w:val="both"/>
        <w:rPr>
          <w:rFonts w:ascii="Cambria" w:eastAsia="Cambria" w:hAnsi="Cambria" w:cs="Cambria"/>
        </w:rPr>
      </w:pPr>
      <w:bookmarkStart w:id="1" w:name="_heading=h.30j0zll" w:colFirst="0" w:colLast="0"/>
      <w:bookmarkEnd w:id="1"/>
      <w:r w:rsidRPr="008E6EC7">
        <w:rPr>
          <w:rFonts w:ascii="Cambria" w:eastAsia="Cambria" w:hAnsi="Cambria" w:cs="Cambria"/>
          <w:b/>
        </w:rPr>
        <w:t xml:space="preserve">TRANSFERENCIAS. </w:t>
      </w:r>
      <w:r w:rsidRPr="008E6EC7">
        <w:rPr>
          <w:rFonts w:ascii="Cambria" w:eastAsia="Cambria" w:hAnsi="Cambria" w:cs="Cambria"/>
        </w:rPr>
        <w:t>Se informa que no se realizarán tra</w:t>
      </w:r>
      <w:r w:rsidR="00346C71" w:rsidRPr="008E6EC7">
        <w:rPr>
          <w:rFonts w:ascii="Cambria" w:eastAsia="Cambria" w:hAnsi="Cambria" w:cs="Cambria"/>
        </w:rPr>
        <w:t>nsferencias</w:t>
      </w:r>
      <w:r w:rsidR="008E6EC7" w:rsidRPr="008E6EC7">
        <w:rPr>
          <w:rFonts w:ascii="Cambria" w:eastAsia="Cambria" w:hAnsi="Cambria" w:cs="Cambria"/>
        </w:rPr>
        <w:t xml:space="preserve"> externas</w:t>
      </w:r>
      <w:r w:rsidR="00346C71" w:rsidRPr="008E6EC7">
        <w:rPr>
          <w:rFonts w:ascii="Cambria" w:eastAsia="Cambria" w:hAnsi="Cambria" w:cs="Cambria"/>
        </w:rPr>
        <w:t xml:space="preserve"> de datos personales</w:t>
      </w:r>
      <w:r w:rsidRPr="008E6EC7">
        <w:rPr>
          <w:rFonts w:ascii="Cambria" w:eastAsia="Cambria" w:hAnsi="Cambria" w:cs="Cambria"/>
        </w:rPr>
        <w:t>.</w:t>
      </w:r>
    </w:p>
    <w:p w14:paraId="037E9020" w14:textId="77777777" w:rsidR="00346C71" w:rsidRPr="008E6EC7" w:rsidRDefault="00346C71" w:rsidP="00346C71">
      <w:pPr>
        <w:pBdr>
          <w:bottom w:val="single" w:sz="12" w:space="15" w:color="000000"/>
        </w:pBdr>
        <w:ind w:left="-709" w:right="-377"/>
        <w:jc w:val="both"/>
        <w:rPr>
          <w:rFonts w:ascii="Cambria" w:eastAsia="Cambria" w:hAnsi="Cambria" w:cs="Cambria"/>
        </w:rPr>
      </w:pPr>
    </w:p>
    <w:p w14:paraId="296BC8F5" w14:textId="77777777" w:rsidR="00346C71" w:rsidRPr="008E6EC7" w:rsidRDefault="00346C71" w:rsidP="00346C71">
      <w:pPr>
        <w:pBdr>
          <w:bottom w:val="single" w:sz="12" w:space="15" w:color="000000"/>
        </w:pBdr>
        <w:ind w:left="-709" w:right="-377"/>
        <w:jc w:val="both"/>
        <w:rPr>
          <w:rFonts w:ascii="Cambria" w:eastAsia="Cambria" w:hAnsi="Cambria" w:cs="Cambria"/>
        </w:rPr>
      </w:pPr>
      <w:r w:rsidRPr="008E6EC7">
        <w:rPr>
          <w:rFonts w:ascii="Cambria" w:eastAsia="Cambria" w:hAnsi="Cambria" w:cs="Cambria"/>
        </w:rPr>
        <w:t>En caso de requerirse posteriormente alguna transferencia, podrá llevarse a cabo previo consentimiento del titular de los datos, y mediante la suscripción de cláusulas contractuales con la debida formalidad en convenios de colaboración o cualquier instrumento jurídico, conforme lo prevé el artículo 60 de la Ley General de Protección de Datos Personales en Posesión de 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14:paraId="270934B9" w14:textId="77777777" w:rsidR="00346C71" w:rsidRPr="008E6EC7" w:rsidRDefault="00346C71" w:rsidP="00346C71">
      <w:pPr>
        <w:pBdr>
          <w:bottom w:val="single" w:sz="12" w:space="15" w:color="000000"/>
        </w:pBdr>
        <w:ind w:left="-709" w:right="-377"/>
        <w:jc w:val="both"/>
        <w:rPr>
          <w:rFonts w:ascii="Cambria" w:eastAsia="Cambria" w:hAnsi="Cambria" w:cs="Cambria"/>
        </w:rPr>
      </w:pPr>
    </w:p>
    <w:p w14:paraId="26C4698D" w14:textId="4BBDB221" w:rsidR="00EA4FB3" w:rsidRPr="008E6EC7" w:rsidRDefault="00346C71" w:rsidP="006E6134">
      <w:pPr>
        <w:pBdr>
          <w:bottom w:val="single" w:sz="12" w:space="15" w:color="000000"/>
        </w:pBdr>
        <w:ind w:left="-709" w:right="-377"/>
        <w:jc w:val="both"/>
        <w:rPr>
          <w:rFonts w:ascii="Cambria" w:eastAsia="Cambria" w:hAnsi="Cambria" w:cs="Cambria"/>
        </w:rPr>
      </w:pPr>
      <w:r w:rsidRPr="008E6EC7">
        <w:rPr>
          <w:rFonts w:ascii="Cambria" w:eastAsia="Cambria" w:hAnsi="Cambria" w:cs="Cambria"/>
        </w:rPr>
        <w:t xml:space="preserve">Considerando que por excepción sólo podrán realizarse transferencias de datos personales sin necesidad de requerir el consentimiento del titular de los datos, en los supuestos que prevé el artículo 64 de la Ley General de </w:t>
      </w:r>
      <w:r w:rsidR="00256EF4" w:rsidRPr="008E6EC7">
        <w:rPr>
          <w:rFonts w:ascii="Cambria" w:eastAsia="Cambria" w:hAnsi="Cambria" w:cs="Cambria"/>
        </w:rPr>
        <w:t xml:space="preserve">Protección de Datos Personales en Posesión de Sujetos Obligados, </w:t>
      </w:r>
      <w:r w:rsidRPr="008E6EC7">
        <w:rPr>
          <w:rFonts w:ascii="Cambria" w:eastAsia="Cambria" w:hAnsi="Cambria" w:cs="Cambria"/>
        </w:rPr>
        <w:t>en correlación con el artículo 81 de la Ley de Protección de Datos Personales en Posesión de Sujetos Obligados del Estado de Nuevo León.</w:t>
      </w:r>
    </w:p>
    <w:p w14:paraId="476767F7" w14:textId="77777777" w:rsidR="006E6134" w:rsidRPr="008E6EC7" w:rsidRDefault="006E6134" w:rsidP="006E6134">
      <w:pPr>
        <w:pBdr>
          <w:bottom w:val="single" w:sz="12" w:space="15" w:color="000000"/>
        </w:pBdr>
        <w:ind w:left="-709" w:right="-377"/>
        <w:jc w:val="both"/>
        <w:rPr>
          <w:rFonts w:ascii="Cambria" w:eastAsia="Cambria" w:hAnsi="Cambria" w:cs="Cambria"/>
        </w:rPr>
      </w:pPr>
    </w:p>
    <w:p w14:paraId="3B10E67B" w14:textId="75FBA8D5" w:rsidR="00256EF4" w:rsidRPr="008E6EC7" w:rsidRDefault="0079170F" w:rsidP="0079170F">
      <w:pPr>
        <w:pBdr>
          <w:bottom w:val="single" w:sz="12" w:space="15" w:color="000000"/>
        </w:pBdr>
        <w:ind w:left="-709" w:right="-377"/>
        <w:jc w:val="both"/>
        <w:rPr>
          <w:rFonts w:ascii="Cambria" w:eastAsia="Cambria" w:hAnsi="Cambria" w:cs="Cambria"/>
          <w:b/>
        </w:rPr>
      </w:pPr>
      <w:r w:rsidRPr="008E6EC7">
        <w:rPr>
          <w:rFonts w:ascii="Cambria" w:eastAsia="Cambria" w:hAnsi="Cambria" w:cs="Cambria"/>
          <w:b/>
        </w:rPr>
        <w:t>MANIFESTACIÓN DE NEGATIVA PARA EL TRATAMIENTO DE SUS DATOS PERSONALES</w:t>
      </w:r>
      <w:r w:rsidRPr="008E6EC7">
        <w:rPr>
          <w:rFonts w:ascii="Cambria" w:eastAsia="Cambria" w:hAnsi="Cambria" w:cs="Cambria"/>
        </w:rPr>
        <w:t xml:space="preserve">. Podrá manifestar su negativa de tratamiento de sus datos personales directamente en las instalaciones de la Dirección de Educación de la Secretaría de Desarrollo Humano e Igualdad Sustantiva de Monterrey, con domicilio </w:t>
      </w:r>
      <w:r w:rsidRPr="008E6EC7">
        <w:rPr>
          <w:rFonts w:ascii="Cambria" w:eastAsia="Cambria" w:hAnsi="Cambria" w:cs="Cambria"/>
          <w:color w:val="000000"/>
        </w:rPr>
        <w:t>dentro de las instalaciones de Parque España ubicado en Ave. Morones Prietos Buenos Aires, 64800 Monterrey, Nuevo León;</w:t>
      </w:r>
      <w:r w:rsidRPr="008E6EC7">
        <w:rPr>
          <w:rFonts w:ascii="Cambria" w:eastAsia="Cambria" w:hAnsi="Cambria" w:cs="Cambria"/>
        </w:rPr>
        <w:t xml:space="preserve">, o acudiendo directamente ante la Unidad de Transparencia de Administración Pública Centralizada del Municipio de Monterrey (Dirección de Transparencia de la Contraloría Municipal), con domicilio en </w:t>
      </w:r>
      <w:r w:rsidRPr="008E6EC7">
        <w:rPr>
          <w:rFonts w:ascii="Cambria" w:eastAsia="Cambria" w:hAnsi="Cambria" w:cs="Cambria"/>
          <w:b/>
        </w:rPr>
        <w:t xml:space="preserve">Hidalgo número 443, piso 1, en la colonia Centro, de Monterrey, Nuevo León, C.P. 64000, </w:t>
      </w:r>
      <w:r w:rsidRPr="008E6EC7">
        <w:rPr>
          <w:rFonts w:ascii="Cambria" w:eastAsia="Cambria" w:hAnsi="Cambria" w:cs="Cambria"/>
        </w:rPr>
        <w:t>y/o po</w:t>
      </w:r>
      <w:r w:rsidR="008E6EC7" w:rsidRPr="008E6EC7">
        <w:rPr>
          <w:rFonts w:ascii="Cambria" w:eastAsia="Cambria" w:hAnsi="Cambria" w:cs="Cambria"/>
        </w:rPr>
        <w:t xml:space="preserve">r medio del correo electrónico: </w:t>
      </w:r>
      <w:hyperlink r:id="rId7">
        <w:r w:rsidRPr="008E6EC7">
          <w:rPr>
            <w:rFonts w:ascii="Cambria" w:eastAsia="Cambria" w:hAnsi="Cambria" w:cs="Cambria"/>
            <w:color w:val="0000FF"/>
            <w:u w:val="single"/>
          </w:rPr>
          <w:t>transparencia.soporte@monterrey.gob.mx</w:t>
        </w:r>
      </w:hyperlink>
      <w:r w:rsidRPr="008E6EC7">
        <w:rPr>
          <w:rFonts w:ascii="Cambria" w:eastAsia="Cambria" w:hAnsi="Cambria" w:cs="Cambria"/>
          <w:color w:val="0000FF"/>
          <w:u w:val="single"/>
        </w:rPr>
        <w:t>.</w:t>
      </w:r>
    </w:p>
    <w:p w14:paraId="0943EE68" w14:textId="77777777" w:rsidR="0079170F" w:rsidRPr="008E6EC7" w:rsidRDefault="0079170F" w:rsidP="0079170F">
      <w:pPr>
        <w:pBdr>
          <w:bottom w:val="single" w:sz="12" w:space="15" w:color="000000"/>
        </w:pBdr>
        <w:ind w:left="-709" w:right="-377"/>
        <w:jc w:val="both"/>
        <w:rPr>
          <w:rFonts w:ascii="Cambria" w:eastAsia="Cambria" w:hAnsi="Cambria" w:cs="Cambria"/>
          <w:b/>
        </w:rPr>
      </w:pPr>
    </w:p>
    <w:p w14:paraId="0F2C59C0" w14:textId="46C8B07E" w:rsidR="00D002FC" w:rsidRPr="008E6EC7" w:rsidRDefault="005B596F" w:rsidP="001C585B">
      <w:pPr>
        <w:pBdr>
          <w:bottom w:val="single" w:sz="12" w:space="15" w:color="000000"/>
        </w:pBdr>
        <w:ind w:left="-709" w:right="-377"/>
        <w:jc w:val="both"/>
        <w:rPr>
          <w:rFonts w:ascii="Cambria" w:eastAsia="Cambria" w:hAnsi="Cambria" w:cs="Cambria"/>
        </w:rPr>
      </w:pPr>
      <w:r w:rsidRPr="008E6EC7">
        <w:rPr>
          <w:rFonts w:ascii="Cambria" w:eastAsia="Cambria" w:hAnsi="Cambria" w:cs="Cambria"/>
          <w:b/>
        </w:rPr>
        <w:t xml:space="preserve">MECANISMOS PARA EL EJERCICIO DE LOS DERECHOS ARCO. </w:t>
      </w:r>
      <w:r w:rsidRPr="008E6EC7">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w:t>
      </w:r>
      <w:r w:rsidRPr="008E6EC7">
        <w:rPr>
          <w:rFonts w:ascii="Cambria" w:eastAsia="Cambria" w:hAnsi="Cambria" w:cs="Cambria"/>
        </w:rPr>
        <w:lastRenderedPageBreak/>
        <w:t xml:space="preserve">Transparencia de la Contraloría Municipal), con domicilio en </w:t>
      </w:r>
      <w:r w:rsidR="005B6CC8" w:rsidRPr="008E6EC7">
        <w:rPr>
          <w:rFonts w:ascii="Cambria" w:eastAsia="Cambria" w:hAnsi="Cambria" w:cs="Cambria"/>
          <w:b/>
        </w:rPr>
        <w:t>Hidalgo número 443, piso 1, en la colonia Centro, de Monterrey, Nuevo León, C.P. 64000</w:t>
      </w:r>
      <w:r w:rsidRPr="008E6EC7">
        <w:rPr>
          <w:rFonts w:ascii="Cambria" w:eastAsia="Cambria" w:hAnsi="Cambria" w:cs="Cambria"/>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8">
        <w:r w:rsidRPr="008E6EC7">
          <w:rPr>
            <w:rFonts w:ascii="Cambria" w:eastAsia="Cambria" w:hAnsi="Cambria" w:cs="Cambria"/>
          </w:rPr>
          <w:t xml:space="preserve"> https://www.plataformadetransparencia.org.mx/</w:t>
        </w:r>
      </w:hyperlink>
      <w:r w:rsidRPr="008E6EC7">
        <w:rPr>
          <w:rFonts w:ascii="Cambria" w:eastAsia="Cambria" w:hAnsi="Cambria" w:cs="Cambria"/>
        </w:rPr>
        <w:t xml:space="preserve"> o bien, al correo electrónico: </w:t>
      </w:r>
      <w:hyperlink r:id="rId9">
        <w:r w:rsidRPr="008E6EC7">
          <w:rPr>
            <w:rFonts w:ascii="Cambria" w:eastAsia="Cambria" w:hAnsi="Cambria" w:cs="Cambria"/>
          </w:rPr>
          <w:t>transparencia.soporte@monterrey.gob.mx</w:t>
        </w:r>
      </w:hyperlink>
      <w:r w:rsidRPr="008E6EC7">
        <w:rPr>
          <w:rFonts w:ascii="Cambria" w:eastAsia="Cambria" w:hAnsi="Cambria" w:cs="Cambria"/>
        </w:rPr>
        <w:t xml:space="preserve">. </w:t>
      </w:r>
    </w:p>
    <w:p w14:paraId="1C27B9DA" w14:textId="77777777" w:rsidR="0079170F" w:rsidRPr="008E6EC7" w:rsidRDefault="0079170F" w:rsidP="001C585B">
      <w:pPr>
        <w:pBdr>
          <w:bottom w:val="single" w:sz="12" w:space="15" w:color="000000"/>
        </w:pBdr>
        <w:ind w:left="-709" w:right="-377"/>
        <w:jc w:val="both"/>
        <w:rPr>
          <w:rFonts w:ascii="Cambria" w:eastAsia="Cambria" w:hAnsi="Cambria" w:cs="Cambria"/>
        </w:rPr>
      </w:pPr>
    </w:p>
    <w:p w14:paraId="337BD51F" w14:textId="77777777" w:rsidR="00D002FC" w:rsidRPr="008E6EC7" w:rsidRDefault="005B596F">
      <w:pPr>
        <w:pBdr>
          <w:bottom w:val="single" w:sz="12" w:space="15" w:color="000000"/>
        </w:pBdr>
        <w:ind w:left="-709" w:right="-377"/>
        <w:jc w:val="both"/>
        <w:rPr>
          <w:rFonts w:ascii="Cambria" w:eastAsia="Cambria" w:hAnsi="Cambria" w:cs="Cambria"/>
        </w:rPr>
      </w:pPr>
      <w:r w:rsidRPr="008E6EC7">
        <w:rPr>
          <w:rFonts w:ascii="Cambria" w:eastAsia="Cambria" w:hAnsi="Cambria" w:cs="Cambria"/>
        </w:rPr>
        <w:t>Aunado a lo anterior, usted tiene el derecho de acceder a los datos personales que obren en posesión de la Dirección de Educación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0ABCCD8" w14:textId="77777777" w:rsidR="00D002FC" w:rsidRPr="008E6EC7" w:rsidRDefault="00D002FC">
      <w:pPr>
        <w:pBdr>
          <w:bottom w:val="single" w:sz="12" w:space="15" w:color="000000"/>
        </w:pBdr>
        <w:ind w:left="-709" w:right="-377"/>
        <w:jc w:val="both"/>
        <w:rPr>
          <w:rFonts w:ascii="Cambria" w:eastAsia="Cambria" w:hAnsi="Cambria" w:cs="Cambria"/>
        </w:rPr>
      </w:pPr>
    </w:p>
    <w:p w14:paraId="49DE585B" w14:textId="77777777" w:rsidR="00D002FC" w:rsidRPr="008E6EC7" w:rsidRDefault="005B596F">
      <w:pPr>
        <w:pBdr>
          <w:bottom w:val="single" w:sz="12" w:space="15" w:color="000000"/>
        </w:pBdr>
        <w:ind w:left="-709" w:right="-377"/>
        <w:jc w:val="both"/>
        <w:rPr>
          <w:rFonts w:ascii="Cambria" w:eastAsia="Cambria" w:hAnsi="Cambria" w:cs="Cambria"/>
        </w:rPr>
      </w:pPr>
      <w:r w:rsidRPr="008E6EC7">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71F06562" w14:textId="77777777" w:rsidR="00D002FC" w:rsidRPr="008E6EC7" w:rsidRDefault="00D002FC">
      <w:pPr>
        <w:pBdr>
          <w:bottom w:val="single" w:sz="12" w:space="15" w:color="000000"/>
        </w:pBdr>
        <w:ind w:left="-709" w:right="-377"/>
        <w:jc w:val="both"/>
        <w:rPr>
          <w:rFonts w:ascii="Cambria" w:eastAsia="Cambria" w:hAnsi="Cambria" w:cs="Cambria"/>
        </w:rPr>
      </w:pPr>
    </w:p>
    <w:p w14:paraId="2E6E6800" w14:textId="77777777" w:rsidR="00D002FC" w:rsidRPr="008E6EC7" w:rsidRDefault="00256EF4">
      <w:pPr>
        <w:pBdr>
          <w:bottom w:val="single" w:sz="12" w:space="15" w:color="000000"/>
        </w:pBdr>
        <w:ind w:left="-709" w:right="-377"/>
        <w:jc w:val="both"/>
        <w:rPr>
          <w:rFonts w:ascii="Cambria" w:eastAsia="Cambria" w:hAnsi="Cambria" w:cs="Cambria"/>
        </w:rPr>
      </w:pPr>
      <w:r w:rsidRPr="008E6EC7">
        <w:rPr>
          <w:rFonts w:ascii="Cambria" w:eastAsia="Cambria" w:hAnsi="Cambria" w:cs="Cambria"/>
        </w:rPr>
        <w:t>I) E</w:t>
      </w:r>
      <w:r w:rsidR="005B596F" w:rsidRPr="008E6EC7">
        <w:rPr>
          <w:rFonts w:ascii="Cambria" w:eastAsia="Cambria" w:hAnsi="Cambria" w:cs="Cambria"/>
        </w:rPr>
        <w:t xml:space="preserve"> nombre del titular y su domicilio o cualquier otro medio para recibir notificaciones.</w:t>
      </w:r>
    </w:p>
    <w:p w14:paraId="5C98842A" w14:textId="77777777" w:rsidR="00D002FC" w:rsidRPr="008E6EC7" w:rsidRDefault="005B596F">
      <w:pPr>
        <w:pBdr>
          <w:bottom w:val="single" w:sz="12" w:space="15" w:color="000000"/>
        </w:pBdr>
        <w:ind w:left="-709" w:right="-377"/>
        <w:jc w:val="both"/>
        <w:rPr>
          <w:rFonts w:ascii="Cambria" w:eastAsia="Cambria" w:hAnsi="Cambria" w:cs="Cambria"/>
        </w:rPr>
      </w:pPr>
      <w:r w:rsidRPr="008E6EC7">
        <w:rPr>
          <w:rFonts w:ascii="Cambria" w:eastAsia="Cambria" w:hAnsi="Cambria" w:cs="Cambria"/>
        </w:rPr>
        <w:t>II) Los documentos que acrediten la identidad del titular y, en su caso, la personalidad e identidad de su representante;</w:t>
      </w:r>
    </w:p>
    <w:p w14:paraId="621339FD" w14:textId="77777777" w:rsidR="00D002FC" w:rsidRPr="008E6EC7" w:rsidRDefault="005B596F">
      <w:pPr>
        <w:pBdr>
          <w:bottom w:val="single" w:sz="12" w:space="15" w:color="000000"/>
        </w:pBdr>
        <w:ind w:left="-709" w:right="-377"/>
        <w:jc w:val="both"/>
        <w:rPr>
          <w:rFonts w:ascii="Cambria" w:eastAsia="Cambria" w:hAnsi="Cambria" w:cs="Cambria"/>
        </w:rPr>
      </w:pPr>
      <w:r w:rsidRPr="008E6EC7">
        <w:rPr>
          <w:rFonts w:ascii="Cambria" w:eastAsia="Cambria" w:hAnsi="Cambria" w:cs="Cambria"/>
        </w:rPr>
        <w:t>III) De ser posible, el área responsable que trata los datos personales y ante el cual se presenta la solicitud;</w:t>
      </w:r>
    </w:p>
    <w:p w14:paraId="16A48CFC" w14:textId="77777777" w:rsidR="00D002FC" w:rsidRPr="008E6EC7" w:rsidRDefault="005B596F">
      <w:pPr>
        <w:pBdr>
          <w:bottom w:val="single" w:sz="12" w:space="15" w:color="000000"/>
        </w:pBdr>
        <w:ind w:left="-709" w:right="-377"/>
        <w:jc w:val="both"/>
        <w:rPr>
          <w:rFonts w:ascii="Cambria" w:eastAsia="Cambria" w:hAnsi="Cambria" w:cs="Cambria"/>
        </w:rPr>
      </w:pPr>
      <w:r w:rsidRPr="008E6EC7">
        <w:rPr>
          <w:rFonts w:ascii="Cambria" w:eastAsia="Cambria" w:hAnsi="Cambria" w:cs="Cambria"/>
        </w:rPr>
        <w:t>IV) La descripción clara y precisa de los datos personales respecto de los que se busca ejercer alguno de los derechos ARCO, salvo que se trate del derecho de acceso;</w:t>
      </w:r>
    </w:p>
    <w:p w14:paraId="2EFAA2F9" w14:textId="7F648E8F" w:rsidR="0079170F" w:rsidRPr="008E6EC7" w:rsidRDefault="005B596F" w:rsidP="00B63A85">
      <w:pPr>
        <w:pBdr>
          <w:bottom w:val="single" w:sz="12" w:space="15" w:color="000000"/>
        </w:pBdr>
        <w:ind w:left="-709" w:right="-377"/>
        <w:jc w:val="both"/>
        <w:rPr>
          <w:rFonts w:ascii="Cambria" w:eastAsia="Cambria" w:hAnsi="Cambria" w:cs="Cambria"/>
        </w:rPr>
      </w:pPr>
      <w:r w:rsidRPr="008E6EC7">
        <w:rPr>
          <w:rFonts w:ascii="Cambria" w:eastAsia="Cambria" w:hAnsi="Cambria" w:cs="Cambria"/>
        </w:rPr>
        <w:t>V) La descripción del derecho ARCO que se pretende ejercer, o bien, lo que solicita el titular;</w:t>
      </w:r>
    </w:p>
    <w:p w14:paraId="72F39BEC" w14:textId="77777777" w:rsidR="0079170F" w:rsidRPr="008E6EC7" w:rsidRDefault="0079170F">
      <w:pPr>
        <w:pBdr>
          <w:bottom w:val="single" w:sz="12" w:space="15" w:color="000000"/>
        </w:pBdr>
        <w:ind w:left="-709" w:right="-377"/>
        <w:jc w:val="both"/>
        <w:rPr>
          <w:rFonts w:ascii="Cambria" w:eastAsia="Cambria" w:hAnsi="Cambria" w:cs="Cambria"/>
        </w:rPr>
      </w:pPr>
    </w:p>
    <w:p w14:paraId="46762E19" w14:textId="2AFF3D29" w:rsidR="00D002FC" w:rsidRPr="008E6EC7" w:rsidRDefault="005B596F" w:rsidP="0079170F">
      <w:pPr>
        <w:pBdr>
          <w:bottom w:val="single" w:sz="12" w:space="15" w:color="000000"/>
        </w:pBdr>
        <w:ind w:left="-709" w:right="-377"/>
        <w:jc w:val="both"/>
        <w:rPr>
          <w:rFonts w:ascii="Cambria" w:eastAsia="Cambria" w:hAnsi="Cambria" w:cs="Cambria"/>
        </w:rPr>
      </w:pPr>
      <w:r w:rsidRPr="008E6EC7">
        <w:rPr>
          <w:rFonts w:ascii="Cambria" w:eastAsia="Cambria" w:hAnsi="Cambria" w:cs="Cambria"/>
        </w:rPr>
        <w:t>VI) Cualquier otro elemento o documento que facilite la localización de los datos personales, en su caso.</w:t>
      </w:r>
    </w:p>
    <w:p w14:paraId="3ED34914" w14:textId="77777777" w:rsidR="00D002FC" w:rsidRPr="008E6EC7" w:rsidRDefault="005B596F">
      <w:pPr>
        <w:pBdr>
          <w:bottom w:val="single" w:sz="12" w:space="15" w:color="000000"/>
        </w:pBdr>
        <w:ind w:left="-709" w:right="-377"/>
        <w:jc w:val="both"/>
        <w:rPr>
          <w:rFonts w:ascii="Cambria" w:eastAsia="Cambria" w:hAnsi="Cambria" w:cs="Cambria"/>
        </w:rPr>
      </w:pPr>
      <w:r w:rsidRPr="008E6EC7">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4AA74F7E" w14:textId="77777777" w:rsidR="00D002FC" w:rsidRPr="008E6EC7" w:rsidRDefault="00D002FC">
      <w:pPr>
        <w:pBdr>
          <w:bottom w:val="single" w:sz="12" w:space="15" w:color="000000"/>
        </w:pBdr>
        <w:ind w:left="-709" w:right="-377"/>
        <w:jc w:val="both"/>
        <w:rPr>
          <w:rFonts w:ascii="Cambria" w:eastAsia="Cambria" w:hAnsi="Cambria" w:cs="Cambria"/>
          <w:sz w:val="16"/>
          <w:szCs w:val="16"/>
        </w:rPr>
      </w:pPr>
    </w:p>
    <w:p w14:paraId="0FA17CB4" w14:textId="77777777" w:rsidR="00D002FC" w:rsidRPr="008E6EC7" w:rsidRDefault="005B596F">
      <w:pPr>
        <w:pBdr>
          <w:bottom w:val="single" w:sz="12" w:space="15" w:color="000000"/>
        </w:pBdr>
        <w:ind w:left="-709" w:right="-377"/>
        <w:jc w:val="both"/>
        <w:rPr>
          <w:rFonts w:ascii="Cambria" w:eastAsia="Cambria" w:hAnsi="Cambria" w:cs="Cambria"/>
        </w:rPr>
      </w:pPr>
      <w:r w:rsidRPr="008E6EC7">
        <w:rPr>
          <w:rFonts w:ascii="Cambria" w:eastAsia="Cambria" w:hAnsi="Cambria" w:cs="Cambria"/>
          <w:b/>
        </w:rPr>
        <w:t xml:space="preserve">MODIFICACIONES AL AVISO. </w:t>
      </w:r>
      <w:r w:rsidRPr="008E6EC7">
        <w:rPr>
          <w:rFonts w:ascii="Cambria" w:eastAsia="Cambria" w:hAnsi="Cambria" w:cs="Cambria"/>
        </w:rPr>
        <w:t xml:space="preserve">El presente aviso de privacidad puede sufrir modificaciones, cambios o actualizaciones derivadas de nuevos requerimientos legales o normativos; de nuestras propias necesidades </w:t>
      </w:r>
      <w:r w:rsidRPr="008E6EC7">
        <w:rPr>
          <w:rFonts w:ascii="Cambria" w:eastAsia="Cambria" w:hAnsi="Cambria" w:cs="Cambria"/>
        </w:rPr>
        <w:lastRenderedPageBreak/>
        <w:t xml:space="preserve">por los servicios que ofrecemos; de nuestras prácticas de privacidad, las cuales en su caso serán publicadas en </w:t>
      </w:r>
      <w:r w:rsidR="007A1D92" w:rsidRPr="008E6EC7">
        <w:rPr>
          <w:rFonts w:ascii="Cambria" w:eastAsia="Cambria" w:hAnsi="Cambria" w:cs="Cambria"/>
        </w:rPr>
        <w:t>https://www.monterrey.gob.mx/transparencia/Oficial/AvisosDePrivacidad.asp</w:t>
      </w:r>
    </w:p>
    <w:p w14:paraId="4139B665" w14:textId="77777777" w:rsidR="00D002FC" w:rsidRPr="008E6EC7" w:rsidRDefault="00D002FC">
      <w:pPr>
        <w:pBdr>
          <w:bottom w:val="single" w:sz="12" w:space="15" w:color="000000"/>
        </w:pBdr>
        <w:ind w:left="-709" w:right="-377"/>
        <w:jc w:val="both"/>
        <w:rPr>
          <w:rFonts w:ascii="Cambria" w:eastAsia="Cambria" w:hAnsi="Cambria" w:cs="Cambria"/>
          <w:sz w:val="12"/>
          <w:szCs w:val="12"/>
        </w:rPr>
      </w:pPr>
    </w:p>
    <w:p w14:paraId="7959D71F" w14:textId="3C0E50B0" w:rsidR="0079170F" w:rsidRPr="008E6EC7" w:rsidRDefault="0079170F">
      <w:pPr>
        <w:pBdr>
          <w:bottom w:val="single" w:sz="12" w:space="15" w:color="000000"/>
        </w:pBdr>
        <w:ind w:left="-709" w:right="-377"/>
        <w:jc w:val="both"/>
        <w:rPr>
          <w:rFonts w:ascii="Cambria" w:eastAsia="Cambria" w:hAnsi="Cambria" w:cs="Cambria"/>
          <w:strike/>
        </w:rPr>
      </w:pPr>
    </w:p>
    <w:p w14:paraId="0C3A511F" w14:textId="466AB3D2" w:rsidR="006E6134" w:rsidRPr="008E6EC7" w:rsidRDefault="006E6134">
      <w:pPr>
        <w:pBdr>
          <w:bottom w:val="single" w:sz="12" w:space="15" w:color="000000"/>
        </w:pBdr>
        <w:ind w:left="-709" w:right="-377"/>
        <w:jc w:val="both"/>
        <w:rPr>
          <w:rFonts w:ascii="Cambria" w:eastAsia="Cambria" w:hAnsi="Cambria" w:cs="Cambria"/>
          <w:strike/>
        </w:rPr>
      </w:pPr>
    </w:p>
    <w:p w14:paraId="06815682" w14:textId="58D88960" w:rsidR="006E6134" w:rsidRPr="008E6EC7" w:rsidRDefault="006E6134">
      <w:pPr>
        <w:pBdr>
          <w:bottom w:val="single" w:sz="12" w:space="15" w:color="000000"/>
        </w:pBdr>
        <w:ind w:left="-709" w:right="-377"/>
        <w:jc w:val="both"/>
        <w:rPr>
          <w:rFonts w:ascii="Cambria" w:eastAsia="Cambria" w:hAnsi="Cambria" w:cs="Cambria"/>
          <w:strike/>
        </w:rPr>
      </w:pPr>
    </w:p>
    <w:p w14:paraId="061B14AD" w14:textId="2F06B4B1" w:rsidR="006E6134" w:rsidRPr="008E6EC7" w:rsidRDefault="006E6134">
      <w:pPr>
        <w:pBdr>
          <w:bottom w:val="single" w:sz="12" w:space="15" w:color="000000"/>
        </w:pBdr>
        <w:ind w:left="-709" w:right="-377"/>
        <w:jc w:val="both"/>
        <w:rPr>
          <w:rFonts w:ascii="Cambria" w:eastAsia="Cambria" w:hAnsi="Cambria" w:cs="Cambria"/>
          <w:strike/>
        </w:rPr>
      </w:pPr>
    </w:p>
    <w:p w14:paraId="2F4EBA1A" w14:textId="77777777" w:rsidR="006E6134" w:rsidRPr="008E6EC7" w:rsidRDefault="006E6134">
      <w:pPr>
        <w:pBdr>
          <w:bottom w:val="single" w:sz="12" w:space="15" w:color="000000"/>
        </w:pBdr>
        <w:ind w:left="-709" w:right="-377"/>
        <w:jc w:val="both"/>
        <w:rPr>
          <w:rFonts w:ascii="Cambria" w:eastAsia="Cambria" w:hAnsi="Cambria" w:cs="Cambria"/>
        </w:rPr>
      </w:pPr>
    </w:p>
    <w:p w14:paraId="3630F2CA" w14:textId="6A2A5C05" w:rsidR="00D002FC" w:rsidRPr="008E6EC7" w:rsidRDefault="00D95FC1">
      <w:pPr>
        <w:pBdr>
          <w:bottom w:val="single" w:sz="12" w:space="15" w:color="000000"/>
        </w:pBdr>
        <w:ind w:left="-709" w:right="-377"/>
        <w:jc w:val="right"/>
        <w:rPr>
          <w:rFonts w:ascii="Cambria" w:eastAsia="Cambria" w:hAnsi="Cambria" w:cs="Cambria"/>
          <w:i/>
        </w:rPr>
      </w:pPr>
      <w:r w:rsidRPr="008E6EC7">
        <w:rPr>
          <w:rFonts w:ascii="Cambria" w:eastAsia="Cambria" w:hAnsi="Cambria" w:cs="Cambria"/>
          <w:i/>
        </w:rPr>
        <w:t>Fech</w:t>
      </w:r>
      <w:r w:rsidR="00B63A85" w:rsidRPr="008E6EC7">
        <w:rPr>
          <w:rFonts w:ascii="Cambria" w:eastAsia="Cambria" w:hAnsi="Cambria" w:cs="Cambria"/>
          <w:i/>
        </w:rPr>
        <w:t>a de última Actualización 10</w:t>
      </w:r>
      <w:r w:rsidRPr="008E6EC7">
        <w:rPr>
          <w:rFonts w:ascii="Cambria" w:eastAsia="Cambria" w:hAnsi="Cambria" w:cs="Cambria"/>
          <w:i/>
        </w:rPr>
        <w:t>/julio/2025</w:t>
      </w:r>
    </w:p>
    <w:p w14:paraId="337B7472" w14:textId="323AC998" w:rsidR="0079170F" w:rsidRPr="008E6EC7" w:rsidRDefault="0079170F">
      <w:pPr>
        <w:pBdr>
          <w:bottom w:val="single" w:sz="12" w:space="15" w:color="000000"/>
        </w:pBdr>
        <w:ind w:left="-709" w:right="-377"/>
        <w:jc w:val="right"/>
        <w:rPr>
          <w:rFonts w:ascii="Cambria" w:eastAsia="Cambria" w:hAnsi="Cambria" w:cs="Cambria"/>
          <w:i/>
        </w:rPr>
      </w:pPr>
    </w:p>
    <w:p w14:paraId="14549833" w14:textId="57F45E7F" w:rsidR="0079170F" w:rsidRPr="008E6EC7" w:rsidRDefault="0079170F">
      <w:pPr>
        <w:pBdr>
          <w:bottom w:val="single" w:sz="12" w:space="15" w:color="000000"/>
        </w:pBdr>
        <w:ind w:left="-709" w:right="-377"/>
        <w:jc w:val="right"/>
        <w:rPr>
          <w:rFonts w:ascii="Cambria" w:eastAsia="Cambria" w:hAnsi="Cambria" w:cs="Cambria"/>
          <w:i/>
        </w:rPr>
      </w:pPr>
    </w:p>
    <w:p w14:paraId="54DA1829" w14:textId="20D3E53E" w:rsidR="0079170F" w:rsidRPr="008E6EC7" w:rsidRDefault="0079170F">
      <w:pPr>
        <w:pBdr>
          <w:bottom w:val="single" w:sz="12" w:space="15" w:color="000000"/>
        </w:pBdr>
        <w:ind w:left="-709" w:right="-377"/>
        <w:jc w:val="right"/>
        <w:rPr>
          <w:rFonts w:ascii="Cambria" w:eastAsia="Cambria" w:hAnsi="Cambria" w:cs="Cambria"/>
          <w:i/>
        </w:rPr>
      </w:pPr>
    </w:p>
    <w:p w14:paraId="7C0E403B" w14:textId="28158283" w:rsidR="0079170F" w:rsidRPr="008E6EC7" w:rsidRDefault="0079170F">
      <w:pPr>
        <w:pBdr>
          <w:bottom w:val="single" w:sz="12" w:space="15" w:color="000000"/>
        </w:pBdr>
        <w:ind w:left="-709" w:right="-377"/>
        <w:jc w:val="right"/>
        <w:rPr>
          <w:rFonts w:ascii="Cambria" w:eastAsia="Cambria" w:hAnsi="Cambria" w:cs="Cambria"/>
          <w:i/>
        </w:rPr>
      </w:pPr>
    </w:p>
    <w:p w14:paraId="5C3C93EF" w14:textId="2470BB7F" w:rsidR="0079170F" w:rsidRPr="008E6EC7" w:rsidRDefault="0079170F">
      <w:pPr>
        <w:pBdr>
          <w:bottom w:val="single" w:sz="12" w:space="15" w:color="000000"/>
        </w:pBdr>
        <w:ind w:left="-709" w:right="-377"/>
        <w:jc w:val="right"/>
        <w:rPr>
          <w:rFonts w:ascii="Cambria" w:eastAsia="Cambria" w:hAnsi="Cambria" w:cs="Cambria"/>
          <w:i/>
        </w:rPr>
      </w:pPr>
    </w:p>
    <w:p w14:paraId="13D5C5E4" w14:textId="51FEEF8A" w:rsidR="0079170F" w:rsidRPr="008E6EC7" w:rsidRDefault="0079170F">
      <w:pPr>
        <w:pBdr>
          <w:bottom w:val="single" w:sz="12" w:space="15" w:color="000000"/>
        </w:pBdr>
        <w:ind w:left="-709" w:right="-377"/>
        <w:jc w:val="right"/>
        <w:rPr>
          <w:rFonts w:ascii="Cambria" w:eastAsia="Cambria" w:hAnsi="Cambria" w:cs="Cambria"/>
          <w:i/>
        </w:rPr>
      </w:pPr>
    </w:p>
    <w:p w14:paraId="3C38640A" w14:textId="6E685E8D" w:rsidR="0079170F" w:rsidRPr="008E6EC7" w:rsidRDefault="0079170F">
      <w:pPr>
        <w:pBdr>
          <w:bottom w:val="single" w:sz="12" w:space="15" w:color="000000"/>
        </w:pBdr>
        <w:ind w:left="-709" w:right="-377"/>
        <w:jc w:val="right"/>
        <w:rPr>
          <w:rFonts w:ascii="Cambria" w:eastAsia="Cambria" w:hAnsi="Cambria" w:cs="Cambria"/>
          <w:i/>
        </w:rPr>
      </w:pPr>
    </w:p>
    <w:p w14:paraId="3500318C" w14:textId="229461CC" w:rsidR="0079170F" w:rsidRPr="008E6EC7" w:rsidRDefault="0079170F">
      <w:pPr>
        <w:pBdr>
          <w:bottom w:val="single" w:sz="12" w:space="15" w:color="000000"/>
        </w:pBdr>
        <w:ind w:left="-709" w:right="-377"/>
        <w:jc w:val="right"/>
        <w:rPr>
          <w:rFonts w:ascii="Cambria" w:eastAsia="Cambria" w:hAnsi="Cambria" w:cs="Cambria"/>
          <w:i/>
        </w:rPr>
      </w:pPr>
    </w:p>
    <w:p w14:paraId="3178A0EF" w14:textId="3E9213D4" w:rsidR="0079170F" w:rsidRPr="008E6EC7" w:rsidRDefault="0079170F">
      <w:pPr>
        <w:pBdr>
          <w:bottom w:val="single" w:sz="12" w:space="15" w:color="000000"/>
        </w:pBdr>
        <w:ind w:left="-709" w:right="-377"/>
        <w:jc w:val="right"/>
        <w:rPr>
          <w:rFonts w:ascii="Cambria" w:eastAsia="Cambria" w:hAnsi="Cambria" w:cs="Cambria"/>
          <w:i/>
        </w:rPr>
      </w:pPr>
    </w:p>
    <w:p w14:paraId="050F88A2" w14:textId="7B0FBCAD" w:rsidR="0079170F" w:rsidRPr="008E6EC7" w:rsidRDefault="0079170F">
      <w:pPr>
        <w:pBdr>
          <w:bottom w:val="single" w:sz="12" w:space="15" w:color="000000"/>
        </w:pBdr>
        <w:ind w:left="-709" w:right="-377"/>
        <w:jc w:val="right"/>
        <w:rPr>
          <w:rFonts w:ascii="Cambria" w:eastAsia="Cambria" w:hAnsi="Cambria" w:cs="Cambria"/>
          <w:i/>
        </w:rPr>
      </w:pPr>
    </w:p>
    <w:p w14:paraId="25C63348" w14:textId="00AF2758" w:rsidR="0079170F" w:rsidRPr="008E6EC7" w:rsidRDefault="0079170F">
      <w:pPr>
        <w:pBdr>
          <w:bottom w:val="single" w:sz="12" w:space="15" w:color="000000"/>
        </w:pBdr>
        <w:ind w:left="-709" w:right="-377"/>
        <w:jc w:val="right"/>
        <w:rPr>
          <w:rFonts w:ascii="Cambria" w:eastAsia="Cambria" w:hAnsi="Cambria" w:cs="Cambria"/>
          <w:i/>
        </w:rPr>
      </w:pPr>
    </w:p>
    <w:p w14:paraId="5A850993" w14:textId="5EF01EA8" w:rsidR="0079170F" w:rsidRPr="008E6EC7" w:rsidRDefault="0079170F">
      <w:pPr>
        <w:pBdr>
          <w:bottom w:val="single" w:sz="12" w:space="15" w:color="000000"/>
        </w:pBdr>
        <w:ind w:left="-709" w:right="-377"/>
        <w:jc w:val="right"/>
        <w:rPr>
          <w:rFonts w:ascii="Cambria" w:eastAsia="Cambria" w:hAnsi="Cambria" w:cs="Cambria"/>
          <w:i/>
        </w:rPr>
      </w:pPr>
    </w:p>
    <w:p w14:paraId="3CD50A9E" w14:textId="5BBFBF32" w:rsidR="0079170F" w:rsidRPr="008E6EC7" w:rsidRDefault="0079170F">
      <w:pPr>
        <w:pBdr>
          <w:bottom w:val="single" w:sz="12" w:space="15" w:color="000000"/>
        </w:pBdr>
        <w:ind w:left="-709" w:right="-377"/>
        <w:jc w:val="right"/>
        <w:rPr>
          <w:rFonts w:ascii="Cambria" w:eastAsia="Cambria" w:hAnsi="Cambria" w:cs="Cambria"/>
          <w:i/>
        </w:rPr>
      </w:pPr>
    </w:p>
    <w:p w14:paraId="6616CE55" w14:textId="346ACDC5" w:rsidR="0079170F" w:rsidRPr="008E6EC7" w:rsidRDefault="0079170F">
      <w:pPr>
        <w:pBdr>
          <w:bottom w:val="single" w:sz="12" w:space="15" w:color="000000"/>
        </w:pBdr>
        <w:ind w:left="-709" w:right="-377"/>
        <w:jc w:val="right"/>
        <w:rPr>
          <w:rFonts w:ascii="Cambria" w:eastAsia="Cambria" w:hAnsi="Cambria" w:cs="Cambria"/>
          <w:i/>
        </w:rPr>
      </w:pPr>
    </w:p>
    <w:p w14:paraId="0064D364" w14:textId="1CABDB46" w:rsidR="0079170F" w:rsidRPr="008E6EC7" w:rsidRDefault="0079170F">
      <w:pPr>
        <w:pBdr>
          <w:bottom w:val="single" w:sz="12" w:space="15" w:color="000000"/>
        </w:pBdr>
        <w:ind w:left="-709" w:right="-377"/>
        <w:jc w:val="right"/>
        <w:rPr>
          <w:rFonts w:ascii="Cambria" w:eastAsia="Cambria" w:hAnsi="Cambria" w:cs="Cambria"/>
          <w:i/>
        </w:rPr>
      </w:pPr>
    </w:p>
    <w:p w14:paraId="0807C06F" w14:textId="2FE086DA" w:rsidR="0079170F" w:rsidRPr="008E6EC7" w:rsidRDefault="0079170F">
      <w:pPr>
        <w:pBdr>
          <w:bottom w:val="single" w:sz="12" w:space="15" w:color="000000"/>
        </w:pBdr>
        <w:ind w:left="-709" w:right="-377"/>
        <w:jc w:val="right"/>
        <w:rPr>
          <w:rFonts w:ascii="Cambria" w:eastAsia="Cambria" w:hAnsi="Cambria" w:cs="Cambria"/>
          <w:i/>
        </w:rPr>
      </w:pPr>
    </w:p>
    <w:p w14:paraId="53A22938" w14:textId="274CC141" w:rsidR="0079170F" w:rsidRPr="008E6EC7" w:rsidRDefault="0079170F">
      <w:pPr>
        <w:pBdr>
          <w:bottom w:val="single" w:sz="12" w:space="15" w:color="000000"/>
        </w:pBdr>
        <w:ind w:left="-709" w:right="-377"/>
        <w:jc w:val="right"/>
        <w:rPr>
          <w:rFonts w:ascii="Cambria" w:eastAsia="Cambria" w:hAnsi="Cambria" w:cs="Cambria"/>
          <w:i/>
        </w:rPr>
      </w:pPr>
    </w:p>
    <w:p w14:paraId="469EA252" w14:textId="03FB14CC" w:rsidR="0079170F" w:rsidRPr="008E6EC7" w:rsidRDefault="0079170F">
      <w:pPr>
        <w:pBdr>
          <w:bottom w:val="single" w:sz="12" w:space="15" w:color="000000"/>
        </w:pBdr>
        <w:ind w:left="-709" w:right="-377"/>
        <w:jc w:val="right"/>
        <w:rPr>
          <w:rFonts w:ascii="Cambria" w:eastAsia="Cambria" w:hAnsi="Cambria" w:cs="Cambria"/>
          <w:i/>
        </w:rPr>
      </w:pPr>
    </w:p>
    <w:p w14:paraId="52597F18" w14:textId="0148B71C" w:rsidR="00B63A85" w:rsidRPr="008E6EC7" w:rsidRDefault="00B63A85">
      <w:pPr>
        <w:pBdr>
          <w:bottom w:val="single" w:sz="12" w:space="15" w:color="000000"/>
        </w:pBdr>
        <w:ind w:left="-709" w:right="-377"/>
        <w:jc w:val="right"/>
        <w:rPr>
          <w:rFonts w:ascii="Cambria" w:eastAsia="Cambria" w:hAnsi="Cambria" w:cs="Cambria"/>
          <w:i/>
        </w:rPr>
      </w:pPr>
    </w:p>
    <w:p w14:paraId="0A93CBFB" w14:textId="643C28D7" w:rsidR="00B63A85" w:rsidRPr="008E6EC7" w:rsidRDefault="00B63A85">
      <w:pPr>
        <w:pBdr>
          <w:bottom w:val="single" w:sz="12" w:space="15" w:color="000000"/>
        </w:pBdr>
        <w:ind w:left="-709" w:right="-377"/>
        <w:jc w:val="right"/>
        <w:rPr>
          <w:rFonts w:ascii="Cambria" w:eastAsia="Cambria" w:hAnsi="Cambria" w:cs="Cambria"/>
          <w:i/>
        </w:rPr>
      </w:pPr>
    </w:p>
    <w:p w14:paraId="1E0AC41A" w14:textId="65DE76FF" w:rsidR="0079170F" w:rsidRPr="008E6EC7" w:rsidRDefault="0079170F">
      <w:pPr>
        <w:pBdr>
          <w:bottom w:val="single" w:sz="12" w:space="15" w:color="000000"/>
        </w:pBdr>
        <w:ind w:left="-709" w:right="-377"/>
        <w:jc w:val="right"/>
        <w:rPr>
          <w:rFonts w:ascii="Cambria" w:eastAsia="Cambria" w:hAnsi="Cambria" w:cs="Cambria"/>
          <w:i/>
        </w:rPr>
      </w:pPr>
    </w:p>
    <w:p w14:paraId="228807E1" w14:textId="6ACE2B85" w:rsidR="008E6EC7" w:rsidRPr="008E6EC7" w:rsidRDefault="008E6EC7">
      <w:pPr>
        <w:pBdr>
          <w:bottom w:val="single" w:sz="12" w:space="15" w:color="000000"/>
        </w:pBdr>
        <w:ind w:left="-709" w:right="-377"/>
        <w:jc w:val="right"/>
        <w:rPr>
          <w:rFonts w:ascii="Cambria" w:eastAsia="Cambria" w:hAnsi="Cambria" w:cs="Cambria"/>
          <w:i/>
        </w:rPr>
      </w:pPr>
    </w:p>
    <w:p w14:paraId="02688189" w14:textId="2AC7D0EC" w:rsidR="008E6EC7" w:rsidRPr="008E6EC7" w:rsidRDefault="008E6EC7">
      <w:pPr>
        <w:pBdr>
          <w:bottom w:val="single" w:sz="12" w:space="15" w:color="000000"/>
        </w:pBdr>
        <w:ind w:left="-709" w:right="-377"/>
        <w:jc w:val="right"/>
        <w:rPr>
          <w:rFonts w:ascii="Cambria" w:eastAsia="Cambria" w:hAnsi="Cambria" w:cs="Cambria"/>
          <w:i/>
        </w:rPr>
      </w:pPr>
    </w:p>
    <w:p w14:paraId="4EA6AE19" w14:textId="3ED94E44" w:rsidR="008E6EC7" w:rsidRPr="008E6EC7" w:rsidRDefault="008E6EC7">
      <w:pPr>
        <w:pBdr>
          <w:bottom w:val="single" w:sz="12" w:space="15" w:color="000000"/>
        </w:pBdr>
        <w:ind w:left="-709" w:right="-377"/>
        <w:jc w:val="right"/>
        <w:rPr>
          <w:rFonts w:ascii="Cambria" w:eastAsia="Cambria" w:hAnsi="Cambria" w:cs="Cambria"/>
          <w:i/>
        </w:rPr>
      </w:pPr>
    </w:p>
    <w:p w14:paraId="319C554E" w14:textId="3F46B86F" w:rsidR="008E6EC7" w:rsidRPr="008E6EC7" w:rsidRDefault="008E6EC7">
      <w:pPr>
        <w:pBdr>
          <w:bottom w:val="single" w:sz="12" w:space="15" w:color="000000"/>
        </w:pBdr>
        <w:ind w:left="-709" w:right="-377"/>
        <w:jc w:val="right"/>
        <w:rPr>
          <w:rFonts w:ascii="Cambria" w:eastAsia="Cambria" w:hAnsi="Cambria" w:cs="Cambria"/>
          <w:i/>
        </w:rPr>
      </w:pPr>
    </w:p>
    <w:p w14:paraId="171E507F" w14:textId="4B8E140D" w:rsidR="008E6EC7" w:rsidRPr="008E6EC7" w:rsidRDefault="008E6EC7">
      <w:pPr>
        <w:pBdr>
          <w:bottom w:val="single" w:sz="12" w:space="15" w:color="000000"/>
        </w:pBdr>
        <w:ind w:left="-709" w:right="-377"/>
        <w:jc w:val="right"/>
        <w:rPr>
          <w:rFonts w:ascii="Cambria" w:eastAsia="Cambria" w:hAnsi="Cambria" w:cs="Cambria"/>
          <w:i/>
        </w:rPr>
      </w:pPr>
    </w:p>
    <w:p w14:paraId="24A40600" w14:textId="047C75B9" w:rsidR="008E6EC7" w:rsidRPr="008E6EC7" w:rsidRDefault="008E6EC7">
      <w:pPr>
        <w:pBdr>
          <w:bottom w:val="single" w:sz="12" w:space="15" w:color="000000"/>
        </w:pBdr>
        <w:ind w:left="-709" w:right="-377"/>
        <w:jc w:val="right"/>
        <w:rPr>
          <w:rFonts w:ascii="Cambria" w:eastAsia="Cambria" w:hAnsi="Cambria" w:cs="Cambria"/>
          <w:i/>
        </w:rPr>
      </w:pPr>
    </w:p>
    <w:p w14:paraId="35BCFF84" w14:textId="77777777" w:rsidR="008E6EC7" w:rsidRPr="008E6EC7" w:rsidRDefault="008E6EC7">
      <w:pPr>
        <w:pBdr>
          <w:bottom w:val="single" w:sz="12" w:space="15" w:color="000000"/>
        </w:pBdr>
        <w:ind w:left="-709" w:right="-377"/>
        <w:jc w:val="right"/>
        <w:rPr>
          <w:rFonts w:ascii="Cambria" w:eastAsia="Cambria" w:hAnsi="Cambria" w:cs="Cambria"/>
          <w:i/>
        </w:rPr>
      </w:pPr>
    </w:p>
    <w:p w14:paraId="70B3B746" w14:textId="77777777" w:rsidR="008E6EC7" w:rsidRPr="008E6EC7" w:rsidRDefault="008E6EC7">
      <w:pPr>
        <w:pBdr>
          <w:bottom w:val="single" w:sz="12" w:space="15" w:color="000000"/>
        </w:pBdr>
        <w:ind w:left="-709" w:right="-377"/>
        <w:jc w:val="right"/>
        <w:rPr>
          <w:rFonts w:ascii="Cambria" w:eastAsia="Cambria" w:hAnsi="Cambria" w:cs="Cambria"/>
          <w:i/>
        </w:rPr>
      </w:pPr>
    </w:p>
    <w:p w14:paraId="50A0B945" w14:textId="35D1AB23" w:rsidR="0079170F" w:rsidRPr="008E6EC7" w:rsidRDefault="0079170F">
      <w:pPr>
        <w:pBdr>
          <w:bottom w:val="single" w:sz="12" w:space="15" w:color="000000"/>
        </w:pBdr>
        <w:ind w:left="-709" w:right="-377"/>
        <w:jc w:val="right"/>
        <w:rPr>
          <w:rFonts w:ascii="Cambria" w:eastAsia="Cambria" w:hAnsi="Cambria" w:cs="Cambria"/>
          <w:i/>
        </w:rPr>
      </w:pPr>
    </w:p>
    <w:p w14:paraId="192AF2B6" w14:textId="0411DEFD" w:rsidR="0079170F" w:rsidRPr="008E6EC7" w:rsidRDefault="0079170F">
      <w:pPr>
        <w:pBdr>
          <w:bottom w:val="single" w:sz="12" w:space="15" w:color="000000"/>
        </w:pBdr>
        <w:ind w:left="-709" w:right="-377"/>
        <w:jc w:val="right"/>
        <w:rPr>
          <w:rFonts w:ascii="Cambria" w:eastAsia="Cambria" w:hAnsi="Cambria" w:cs="Cambria"/>
        </w:rPr>
      </w:pPr>
    </w:p>
    <w:sectPr w:rsidR="0079170F" w:rsidRPr="008E6EC7">
      <w:headerReference w:type="default" r:id="rId10"/>
      <w:foot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9C6A0" w14:textId="77777777" w:rsidR="00EC011C" w:rsidRDefault="00EC011C">
      <w:r>
        <w:separator/>
      </w:r>
    </w:p>
  </w:endnote>
  <w:endnote w:type="continuationSeparator" w:id="0">
    <w:p w14:paraId="3057E736" w14:textId="77777777" w:rsidR="00EC011C" w:rsidRDefault="00EC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8F08" w14:textId="77777777" w:rsidR="00FD6653" w:rsidRDefault="00FD6653" w:rsidP="00FD6653">
    <w:pPr>
      <w:pStyle w:val="Piedepgina"/>
      <w:ind w:left="-709"/>
      <w:rPr>
        <w:rFonts w:ascii="Arial" w:eastAsia="Arial" w:hAnsi="Arial" w:cs="Arial"/>
        <w:color w:val="212533"/>
        <w:sz w:val="20"/>
        <w:szCs w:val="20"/>
      </w:rPr>
    </w:pPr>
  </w:p>
  <w:p w14:paraId="5CD03327" w14:textId="77777777" w:rsidR="00FD6653" w:rsidRDefault="00FD6653" w:rsidP="00FD6653">
    <w:pPr>
      <w:pStyle w:val="Piedepgina"/>
      <w:ind w:left="-709"/>
      <w:rPr>
        <w:rFonts w:ascii="Arial" w:eastAsia="Arial" w:hAnsi="Arial" w:cs="Arial"/>
        <w:color w:val="212533"/>
        <w:sz w:val="20"/>
        <w:szCs w:val="20"/>
      </w:rPr>
    </w:pPr>
  </w:p>
  <w:p w14:paraId="5ABEA3C0" w14:textId="77777777" w:rsidR="00FD6653" w:rsidRDefault="00FD6653" w:rsidP="00FD6653">
    <w:pPr>
      <w:pStyle w:val="Piedepgina"/>
      <w:ind w:left="-709"/>
      <w:rPr>
        <w:rFonts w:ascii="Arial" w:eastAsia="Arial" w:hAnsi="Arial" w:cs="Arial"/>
        <w:color w:val="212533"/>
        <w:sz w:val="20"/>
        <w:szCs w:val="20"/>
      </w:rPr>
    </w:pPr>
  </w:p>
  <w:p w14:paraId="0E9E4F01" w14:textId="3A474213" w:rsidR="00CA66C5" w:rsidRPr="00FD6653" w:rsidRDefault="00CA66C5" w:rsidP="00FD6653">
    <w:pPr>
      <w:pStyle w:val="Piedepgina"/>
      <w:ind w:left="-709"/>
      <w:rPr>
        <w:rFonts w:ascii="Arial" w:hAnsi="Arial" w:cs="Arial"/>
        <w:color w:val="000000" w:themeColor="text1"/>
        <w:sz w:val="18"/>
        <w:szCs w:val="18"/>
      </w:rPr>
    </w:pPr>
    <w:r>
      <w:rPr>
        <w:noProof/>
        <w:lang w:val="es-MX"/>
      </w:rPr>
      <w:drawing>
        <wp:anchor distT="0" distB="0" distL="0" distR="0" simplePos="0" relativeHeight="251659264" behindDoc="1" locked="0" layoutInCell="1" hidden="0" allowOverlap="1" wp14:anchorId="6A5DB600" wp14:editId="76CC78CA">
          <wp:simplePos x="0" y="0"/>
          <wp:positionH relativeFrom="column">
            <wp:posOffset>4453509</wp:posOffset>
          </wp:positionH>
          <wp:positionV relativeFrom="paragraph">
            <wp:posOffset>-372110</wp:posOffset>
          </wp:positionV>
          <wp:extent cx="1328420" cy="729615"/>
          <wp:effectExtent l="0" t="0" r="5080" b="0"/>
          <wp:wrapTight wrapText="bothSides">
            <wp:wrapPolygon edited="0">
              <wp:start x="0" y="0"/>
              <wp:lineTo x="0" y="21055"/>
              <wp:lineTo x="21476" y="21055"/>
              <wp:lineTo x="21476" y="17671"/>
              <wp:lineTo x="19411" y="12031"/>
              <wp:lineTo x="21476" y="2632"/>
              <wp:lineTo x="21476" y="1128"/>
              <wp:lineTo x="21270" y="0"/>
              <wp:lineTo x="0" y="0"/>
            </wp:wrapPolygon>
          </wp:wrapTight>
          <wp:docPr id="3413753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8420" cy="729615"/>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color w:val="212533"/>
        <w:sz w:val="20"/>
        <w:szCs w:val="20"/>
      </w:rPr>
      <w:t>Palacio Municipal de Monterrey Zaragoza Sur S/N, Centro,</w:t>
    </w:r>
  </w:p>
  <w:p w14:paraId="6A499348" w14:textId="77777777" w:rsidR="00CA66C5" w:rsidRDefault="00CA66C5" w:rsidP="00FD6653">
    <w:pPr>
      <w:pBdr>
        <w:top w:val="nil"/>
        <w:left w:val="nil"/>
        <w:bottom w:val="nil"/>
        <w:right w:val="nil"/>
        <w:between w:val="nil"/>
      </w:pBdr>
      <w:tabs>
        <w:tab w:val="right" w:pos="9020"/>
        <w:tab w:val="center" w:pos="4680"/>
        <w:tab w:val="right" w:pos="9360"/>
      </w:tabs>
      <w:ind w:left="-709"/>
      <w:rPr>
        <w:rFonts w:ascii="Arial" w:eastAsia="Arial" w:hAnsi="Arial" w:cs="Arial"/>
        <w:color w:val="212533"/>
        <w:sz w:val="20"/>
        <w:szCs w:val="20"/>
      </w:rPr>
    </w:pPr>
    <w:r>
      <w:rPr>
        <w:rFonts w:ascii="Arial" w:eastAsia="Arial" w:hAnsi="Arial" w:cs="Arial"/>
        <w:color w:val="212533"/>
        <w:sz w:val="20"/>
        <w:szCs w:val="20"/>
      </w:rPr>
      <w:t xml:space="preserve">Monterrey, N.L./C.P. 64000 T. (81) 8130 6565 </w:t>
    </w:r>
    <w:r>
      <w:rPr>
        <w:rFonts w:ascii="Arial" w:eastAsia="Arial" w:hAnsi="Arial" w:cs="Arial"/>
        <w:b/>
        <w:color w:val="212533"/>
        <w:sz w:val="20"/>
        <w:szCs w:val="20"/>
      </w:rPr>
      <w:t>monterrey.gob.mx</w:t>
    </w:r>
  </w:p>
  <w:p w14:paraId="23A41AA8" w14:textId="77777777" w:rsidR="00CA66C5" w:rsidRDefault="00CA66C5" w:rsidP="00CA66C5">
    <w:pPr>
      <w:pStyle w:val="Piedepgina"/>
      <w:rPr>
        <w:rFonts w:ascii="Arial" w:hAnsi="Arial" w:cs="Arial"/>
        <w:color w:val="000000" w:themeColor="text1"/>
        <w:sz w:val="18"/>
        <w:szCs w:val="18"/>
      </w:rPr>
    </w:pPr>
  </w:p>
  <w:p w14:paraId="699F6F47" w14:textId="77777777" w:rsidR="00CA66C5" w:rsidRDefault="00CA66C5" w:rsidP="00CA66C5">
    <w:pPr>
      <w:pStyle w:val="Piedepgina"/>
      <w:jc w:val="right"/>
      <w:rPr>
        <w:rFonts w:ascii="Arial" w:hAnsi="Arial" w:cs="Arial"/>
        <w:color w:val="000000" w:themeColor="text1"/>
        <w:sz w:val="18"/>
        <w:szCs w:val="18"/>
      </w:rPr>
    </w:pPr>
  </w:p>
  <w:p w14:paraId="0CF31561" w14:textId="3605C513" w:rsidR="00D002FC" w:rsidRPr="00CA66C5" w:rsidRDefault="00CA66C5" w:rsidP="00CA66C5">
    <w:pPr>
      <w:pStyle w:val="Piedepgina"/>
      <w:jc w:val="right"/>
      <w:rPr>
        <w:rFonts w:ascii="Arial" w:hAnsi="Arial" w:cs="Arial"/>
        <w:color w:val="000000" w:themeColor="text1"/>
        <w:sz w:val="18"/>
        <w:szCs w:val="18"/>
      </w:rPr>
    </w:pPr>
    <w:r w:rsidRPr="009A55EA">
      <w:rPr>
        <w:rFonts w:ascii="Arial" w:hAnsi="Arial" w:cs="Arial"/>
        <w:color w:val="000000" w:themeColor="text1"/>
        <w:sz w:val="18"/>
        <w:szCs w:val="18"/>
      </w:rPr>
      <w:t xml:space="preserve">pág. </w:t>
    </w:r>
    <w:r w:rsidRPr="009A55EA">
      <w:rPr>
        <w:rFonts w:ascii="Arial" w:hAnsi="Arial" w:cs="Arial"/>
        <w:color w:val="000000" w:themeColor="text1"/>
        <w:sz w:val="18"/>
        <w:szCs w:val="18"/>
      </w:rPr>
      <w:fldChar w:fldCharType="begin"/>
    </w:r>
    <w:r w:rsidRPr="009A55EA">
      <w:rPr>
        <w:rFonts w:ascii="Arial" w:hAnsi="Arial" w:cs="Arial"/>
        <w:color w:val="000000" w:themeColor="text1"/>
        <w:sz w:val="18"/>
        <w:szCs w:val="18"/>
      </w:rPr>
      <w:instrText>PAGE  \* Arabic</w:instrText>
    </w:r>
    <w:r w:rsidRPr="009A55EA">
      <w:rPr>
        <w:rFonts w:ascii="Arial" w:hAnsi="Arial" w:cs="Arial"/>
        <w:color w:val="000000" w:themeColor="text1"/>
        <w:sz w:val="18"/>
        <w:szCs w:val="18"/>
      </w:rPr>
      <w:fldChar w:fldCharType="separate"/>
    </w:r>
    <w:r w:rsidR="004F6589">
      <w:rPr>
        <w:rFonts w:ascii="Arial" w:hAnsi="Arial" w:cs="Arial"/>
        <w:noProof/>
        <w:color w:val="000000" w:themeColor="text1"/>
        <w:sz w:val="18"/>
        <w:szCs w:val="18"/>
      </w:rPr>
      <w:t>2</w:t>
    </w:r>
    <w:r w:rsidRPr="009A55EA">
      <w:rPr>
        <w:rFonts w:ascii="Arial" w:hAnsi="Arial" w:cs="Arial"/>
        <w:color w:val="000000" w:themeColor="text1"/>
        <w:sz w:val="18"/>
        <w:szCs w:val="18"/>
      </w:rPr>
      <w:fldChar w:fldCharType="end"/>
    </w:r>
  </w:p>
  <w:p w14:paraId="6487EC40" w14:textId="77777777" w:rsidR="00D002FC" w:rsidRDefault="00D002F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14FBD" w14:textId="77777777" w:rsidR="00EC011C" w:rsidRDefault="00EC011C">
      <w:r>
        <w:separator/>
      </w:r>
    </w:p>
  </w:footnote>
  <w:footnote w:type="continuationSeparator" w:id="0">
    <w:p w14:paraId="0D8F8D25" w14:textId="77777777" w:rsidR="00EC011C" w:rsidRDefault="00EC01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5F71" w14:textId="4F8E6419" w:rsidR="00FD6653" w:rsidRDefault="00FD6653" w:rsidP="00CA66C5">
    <w:r>
      <w:rPr>
        <w:noProof/>
        <w:lang w:val="es-MX"/>
      </w:rPr>
      <w:drawing>
        <wp:anchor distT="0" distB="0" distL="114300" distR="114300" simplePos="0" relativeHeight="251661312" behindDoc="0" locked="0" layoutInCell="1" allowOverlap="1" wp14:anchorId="3D739A8F" wp14:editId="203FB40B">
          <wp:simplePos x="0" y="0"/>
          <wp:positionH relativeFrom="column">
            <wp:posOffset>3783965</wp:posOffset>
          </wp:positionH>
          <wp:positionV relativeFrom="paragraph">
            <wp:posOffset>-72390</wp:posOffset>
          </wp:positionV>
          <wp:extent cx="1993265" cy="779780"/>
          <wp:effectExtent l="0" t="0" r="635" b="0"/>
          <wp:wrapTopAndBottom/>
          <wp:docPr id="3" name="image1.pn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id="{00000000-0008-0000-0000-000003000000}"/>
                      </a:ext>
                    </a:extLst>
                  </pic:cNvPr>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993265" cy="7797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rPr>
      <w:drawing>
        <wp:anchor distT="0" distB="0" distL="114300" distR="114300" simplePos="0" relativeHeight="251660288" behindDoc="0" locked="0" layoutInCell="1" allowOverlap="1" wp14:anchorId="1EEEDAD2" wp14:editId="61BE48E0">
          <wp:simplePos x="0" y="0"/>
          <wp:positionH relativeFrom="column">
            <wp:posOffset>-409575</wp:posOffset>
          </wp:positionH>
          <wp:positionV relativeFrom="paragraph">
            <wp:posOffset>-72390</wp:posOffset>
          </wp:positionV>
          <wp:extent cx="2206625" cy="853440"/>
          <wp:effectExtent l="0" t="0" r="0" b="0"/>
          <wp:wrapTopAndBottom/>
          <wp:docPr id="2" name="image2.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FF2B5EF4-FFF2-40B4-BE49-F238E27FC236}">
                        <a16:creationId xmlns:a16="http://schemas.microsoft.com/office/drawing/2014/main" id="{00000000-0008-0000-0000-000002000000}"/>
                      </a:ext>
                    </a:extLst>
                  </pic:cNvPr>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2206625" cy="853440"/>
                  </a:xfrm>
                  <a:prstGeom prst="rect">
                    <a:avLst/>
                  </a:prstGeom>
                  <a:noFill/>
                </pic:spPr>
              </pic:pic>
            </a:graphicData>
          </a:graphic>
          <wp14:sizeRelH relativeFrom="page">
            <wp14:pctWidth>0</wp14:pctWidth>
          </wp14:sizeRelH>
          <wp14:sizeRelV relativeFrom="page">
            <wp14:pctHeight>0</wp14:pctHeight>
          </wp14:sizeRelV>
        </wp:anchor>
      </w:drawing>
    </w:r>
  </w:p>
  <w:p w14:paraId="58F9D0C2" w14:textId="6AB65DB0" w:rsidR="00CA66C5" w:rsidRDefault="00CA66C5" w:rsidP="00CA66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FC"/>
    <w:rsid w:val="000359E7"/>
    <w:rsid w:val="00053800"/>
    <w:rsid w:val="00095081"/>
    <w:rsid w:val="000A6B63"/>
    <w:rsid w:val="000C05F0"/>
    <w:rsid w:val="001C585B"/>
    <w:rsid w:val="001D15BE"/>
    <w:rsid w:val="001E02B1"/>
    <w:rsid w:val="001F28ED"/>
    <w:rsid w:val="00210B7A"/>
    <w:rsid w:val="00233121"/>
    <w:rsid w:val="00233891"/>
    <w:rsid w:val="00256EF4"/>
    <w:rsid w:val="00257E52"/>
    <w:rsid w:val="002729E2"/>
    <w:rsid w:val="00281F60"/>
    <w:rsid w:val="00346C71"/>
    <w:rsid w:val="004A65DE"/>
    <w:rsid w:val="004D23C6"/>
    <w:rsid w:val="004F0AE8"/>
    <w:rsid w:val="004F6589"/>
    <w:rsid w:val="00504CC7"/>
    <w:rsid w:val="00592E61"/>
    <w:rsid w:val="005972D9"/>
    <w:rsid w:val="005B1A4E"/>
    <w:rsid w:val="005B2FA8"/>
    <w:rsid w:val="005B596F"/>
    <w:rsid w:val="005B6CC8"/>
    <w:rsid w:val="005C1AAF"/>
    <w:rsid w:val="0066379B"/>
    <w:rsid w:val="006C0C73"/>
    <w:rsid w:val="006D218C"/>
    <w:rsid w:val="006E6134"/>
    <w:rsid w:val="00774329"/>
    <w:rsid w:val="0079170F"/>
    <w:rsid w:val="007A1D92"/>
    <w:rsid w:val="007A1EBC"/>
    <w:rsid w:val="007A5117"/>
    <w:rsid w:val="007A5C40"/>
    <w:rsid w:val="007B6FB9"/>
    <w:rsid w:val="007C0B52"/>
    <w:rsid w:val="007C6509"/>
    <w:rsid w:val="007E0A19"/>
    <w:rsid w:val="00812649"/>
    <w:rsid w:val="00867E90"/>
    <w:rsid w:val="008713E5"/>
    <w:rsid w:val="008D3198"/>
    <w:rsid w:val="008E6EC7"/>
    <w:rsid w:val="008F5754"/>
    <w:rsid w:val="009B51E2"/>
    <w:rsid w:val="009F1B97"/>
    <w:rsid w:val="00A01E19"/>
    <w:rsid w:val="00A20AC4"/>
    <w:rsid w:val="00AA618C"/>
    <w:rsid w:val="00B5700A"/>
    <w:rsid w:val="00B63A85"/>
    <w:rsid w:val="00BA36F1"/>
    <w:rsid w:val="00BE1834"/>
    <w:rsid w:val="00BE246A"/>
    <w:rsid w:val="00BE7F9D"/>
    <w:rsid w:val="00C15FBC"/>
    <w:rsid w:val="00C31917"/>
    <w:rsid w:val="00C45C75"/>
    <w:rsid w:val="00CA66C5"/>
    <w:rsid w:val="00CC3717"/>
    <w:rsid w:val="00CE57B1"/>
    <w:rsid w:val="00CE67B7"/>
    <w:rsid w:val="00D002FC"/>
    <w:rsid w:val="00D83EAB"/>
    <w:rsid w:val="00D95FC1"/>
    <w:rsid w:val="00DD13AA"/>
    <w:rsid w:val="00DD608C"/>
    <w:rsid w:val="00DF2A16"/>
    <w:rsid w:val="00E764E6"/>
    <w:rsid w:val="00E82D05"/>
    <w:rsid w:val="00E958F9"/>
    <w:rsid w:val="00EA4FB3"/>
    <w:rsid w:val="00EA76FB"/>
    <w:rsid w:val="00EC011C"/>
    <w:rsid w:val="00EC6B16"/>
    <w:rsid w:val="00F35761"/>
    <w:rsid w:val="00FC4D81"/>
    <w:rsid w:val="00FD6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827B0"/>
  <w15:docId w15:val="{2F2AF7D9-6B35-477A-8B3F-35EE443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NormalWeb">
    <w:name w:val="Normal (Web)"/>
    <w:basedOn w:val="Normal"/>
    <w:uiPriority w:val="99"/>
    <w:semiHidden/>
    <w:unhideWhenUsed/>
    <w:rsid w:val="003152F1"/>
    <w:pPr>
      <w:spacing w:before="100" w:beforeAutospacing="1" w:after="100" w:afterAutospacing="1"/>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G2ONQpwaESkCbnlKRojdMY3cA==">AMUW2mWX/4LwtRHtWrcR0cbpG4fVQc8ZlTqDJsvUZ4UhMWfg/WxLxb/LXOxYr/Ltza0U2cWKvySDqTrTT7QLP5Hgm0hFZ610Y7JSYhACgW1/N6zXs7pHWv9LRUlS0W9XawTCutjPYxRM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Aglael Ramirez Perez</dc:creator>
  <cp:lastModifiedBy>Miriam Elizabeth Osuna Martinez</cp:lastModifiedBy>
  <cp:revision>2</cp:revision>
  <cp:lastPrinted>2025-07-10T19:51:00Z</cp:lastPrinted>
  <dcterms:created xsi:type="dcterms:W3CDTF">2025-07-10T19:52:00Z</dcterms:created>
  <dcterms:modified xsi:type="dcterms:W3CDTF">2025-07-10T19:52:00Z</dcterms:modified>
</cp:coreProperties>
</file>