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barito" w:cs="Gabarito" w:eastAsia="Gabarito" w:hAnsi="Gabarito"/>
          <w:b w:val="1"/>
          <w:bCs w:val="1"/>
        </w:rPr>
      </w:pPr>
      <w:bookmarkStart w:colFirst="0" w:colLast="0" w:name="_heading=h.ii6tk9ugzwsd" w:id="0"/>
      <w:bookmarkEnd w:id="0"/>
      <w:r w:rsidDel="00000000" w:rsidR="00000000" w:rsidRPr="00000000">
        <w:rPr>
          <w:rFonts w:ascii="Gabarito" w:cs="Gabarito" w:eastAsia="Gabarito" w:hAnsi="Gabarito"/>
          <w:b w:val="1"/>
          <w:bCs w:val="1"/>
          <w:rtl w:val="0"/>
        </w:rPr>
        <w:t xml:space="preserve">AVISO DE PRIVACIDAD INTEGRAL – GESTIÓN </w:t>
      </w:r>
      <w:r w:rsidDel="00000000" w:rsidR="00000000" w:rsidRPr="00000000">
        <w:rPr>
          <w:rFonts w:ascii="Gabarito" w:cs="Gabarito" w:eastAsia="Gabarito" w:hAnsi="Gabarito"/>
          <w:b w:val="1"/>
          <w:bCs w:val="1"/>
          <w:color w:val="000000"/>
          <w:rtl w:val="0"/>
        </w:rPr>
        <w:t xml:space="preserve">DE REPORTES EN MARCHAS EXPLORATORIAS</w:t>
      </w:r>
      <w:r w:rsidDel="00000000" w:rsidR="00000000" w:rsidRPr="00000000">
        <w:rPr>
          <w:rtl w:val="0"/>
        </w:rPr>
      </w:r>
    </w:p>
    <w:p w:rsidR="00000000" w:rsidDel="00000000" w:rsidP="00000000" w:rsidRDefault="00000000" w:rsidRPr="00000000" w14:paraId="0000000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4">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DEL RESPONSABLE DEL TRATAMIENTO.</w:t>
      </w:r>
      <w:r w:rsidDel="00000000" w:rsidR="00000000" w:rsidRPr="00000000">
        <w:rPr>
          <w:rFonts w:ascii="Gabarito" w:cs="Gabarito" w:eastAsia="Gabarito" w:hAnsi="Gabarito"/>
          <w:rtl w:val="0"/>
        </w:rPr>
        <w:t xml:space="preserve"> El Municipio de Monterrey, a través de la </w:t>
      </w:r>
      <w:r w:rsidDel="00000000" w:rsidR="00000000" w:rsidRPr="00000000">
        <w:rPr>
          <w:rFonts w:ascii="Gabarito" w:cs="Gabarito" w:eastAsia="Gabarito" w:hAnsi="Gabarito"/>
          <w:color w:val="000000"/>
          <w:rtl w:val="0"/>
        </w:rPr>
        <w:t xml:space="preserve">La Dirección General de Promoción Ciudadana de la Secretaría del Participación Ciudadana, con domicilio en Ramón Corona #900, colonia Centro, 64000, Monterrey, Nuevo León.</w:t>
      </w:r>
      <w:r w:rsidDel="00000000" w:rsidR="00000000" w:rsidRPr="00000000">
        <w:rPr>
          <w:rFonts w:ascii="Gabarito" w:cs="Gabarito" w:eastAsia="Gabarito" w:hAnsi="Gabarito"/>
          <w:rtl w:val="0"/>
        </w:rPr>
        <w:t xml:space="preserve"> </w:t>
      </w:r>
    </w:p>
    <w:p w:rsidR="00000000" w:rsidDel="00000000" w:rsidP="00000000" w:rsidRDefault="00000000" w:rsidRPr="00000000" w14:paraId="0000000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6">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QUE SERÁN SOMETIDOS A TRATAMIENTO.</w:t>
      </w:r>
      <w:r w:rsidDel="00000000" w:rsidR="00000000" w:rsidRPr="00000000">
        <w:rPr>
          <w:rFonts w:ascii="Gabarito" w:cs="Gabarito" w:eastAsia="Gabarito" w:hAnsi="Gabarito"/>
          <w:rtl w:val="0"/>
        </w:rPr>
        <w:t xml:space="preserve"> Se recabarán y tratarán datos personales de las personas solicitantes y beneficiarias del programa, consistentes en: nombre completo; fecha de nacimiento; edad; ocupación; estado civil; escolaridad; teléfono; y domicilio para oír y recibir notificaciones. </w:t>
      </w:r>
    </w:p>
    <w:p w:rsidR="00000000" w:rsidDel="00000000" w:rsidP="00000000" w:rsidRDefault="00000000" w:rsidRPr="00000000" w14:paraId="0000000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8">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PERSONALES SENSIBLES:</w:t>
      </w:r>
      <w:r w:rsidDel="00000000" w:rsidR="00000000" w:rsidRPr="00000000">
        <w:rPr>
          <w:rFonts w:ascii="Gabarito" w:cs="Gabarito" w:eastAsia="Gabarito" w:hAnsi="Gabarito"/>
          <w:rtl w:val="0"/>
        </w:rPr>
        <w:t xml:space="preserve"> Se hace de su conocimiento que, para el cumplimiento de las finalidades del presente aviso, se podrán recabar y tratar datos personales sensibles, consistentes en: género, discapacidad y pertenencia a un grupo étnico.</w:t>
      </w:r>
    </w:p>
    <w:p w:rsidR="00000000" w:rsidDel="00000000" w:rsidP="00000000" w:rsidRDefault="00000000" w:rsidRPr="00000000" w14:paraId="0000000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A">
      <w:pPr>
        <w:jc w:val="both"/>
        <w:rPr>
          <w:rFonts w:ascii="Gabarito" w:cs="Gabarito" w:eastAsia="Gabarito" w:hAnsi="Gabarito"/>
        </w:rPr>
      </w:pPr>
      <w:r w:rsidDel="00000000" w:rsidR="00000000" w:rsidRPr="00000000">
        <w:rPr>
          <w:rFonts w:ascii="Gabarito" w:cs="Gabarito" w:eastAsia="Gabarito" w:hAnsi="Gabarito"/>
          <w:rtl w:val="0"/>
        </w:rPr>
        <w:t xml:space="preserve">El tratamiento de estos datos se realizará únicamente con consentimiento expreso de la persona titular de los datos. Conforme al artículo 3, fracción XI de la Ley de Protección de Datos Personales en Posesión de Sujetos Obligados del Estado de Nuevo León, se consideran datos sensibles aquellos que refieren a la vida íntima de las personas, incluyendo estado de salud, información genética, ideología u opiniones políticas, creencias religiosas o filosóficas, orientación sexual, afiliación sindical y origen racial o étnico.</w:t>
      </w:r>
    </w:p>
    <w:p w:rsidR="00000000" w:rsidDel="00000000" w:rsidP="00000000" w:rsidRDefault="00000000" w:rsidRPr="00000000" w14:paraId="0000000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C">
      <w:pPr>
        <w:jc w:val="both"/>
        <w:rPr>
          <w:rFonts w:ascii="Gabarito" w:cs="Gabarito" w:eastAsia="Gabarito" w:hAnsi="Gabarito"/>
        </w:rPr>
      </w:pPr>
      <w:bookmarkStart w:colFirst="0" w:colLast="0" w:name="_heading=h.buzywzlpqze3" w:id="1"/>
      <w:bookmarkEnd w:id="1"/>
      <w:r w:rsidDel="00000000" w:rsidR="00000000" w:rsidRPr="00000000">
        <w:rPr>
          <w:rFonts w:ascii="Gabarito" w:cs="Gabarito" w:eastAsia="Gabarito" w:hAnsi="Gabarito"/>
          <w:b w:val="1"/>
          <w:bCs w:val="1"/>
          <w:rtl w:val="0"/>
        </w:rPr>
        <w:t xml:space="preserve">FINALIDADES.</w:t>
      </w:r>
      <w:r w:rsidDel="00000000" w:rsidR="00000000" w:rsidRPr="00000000">
        <w:rPr>
          <w:rFonts w:ascii="Gabarito" w:cs="Gabarito" w:eastAsia="Gabarito" w:hAnsi="Gabarito"/>
          <w:rtl w:val="0"/>
        </w:rPr>
        <w:t xml:space="preserve"> </w:t>
      </w:r>
      <w:r w:rsidDel="00000000" w:rsidR="00000000" w:rsidRPr="00000000">
        <w:rPr>
          <w:rFonts w:ascii="Gabarito" w:cs="Gabarito" w:eastAsia="Gabarito" w:hAnsi="Gabarito"/>
          <w:color w:val="000000"/>
          <w:rtl w:val="0"/>
        </w:rPr>
        <w:t xml:space="preserve">Sus datos personales tienen como finalidad integrar, gestionar y dar seguimiento a reportes, garantizando en todo momento el adecuado tratamiento de la información a la normativa aplicable.</w:t>
      </w:r>
      <w:r w:rsidDel="00000000" w:rsidR="00000000" w:rsidRPr="00000000">
        <w:rPr>
          <w:rtl w:val="0"/>
        </w:rPr>
      </w:r>
    </w:p>
    <w:p w:rsidR="00000000" w:rsidDel="00000000" w:rsidP="00000000" w:rsidRDefault="00000000" w:rsidRPr="00000000" w14:paraId="0000000D">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E">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FUNDAMENTO PARA EL TRATAMIENTO DE DATOS PERSONALES.</w:t>
      </w:r>
      <w:r w:rsidDel="00000000" w:rsidR="00000000" w:rsidRPr="00000000">
        <w:rPr>
          <w:rFonts w:ascii="Gabarito" w:cs="Gabarito" w:eastAsia="Gabarito" w:hAnsi="Gabarito"/>
          <w:rtl w:val="0"/>
        </w:rPr>
        <w:t xml:space="preserve"> El tratamiento de sus datos personales se realiza con fundamento en los artículos 1, 3 fracción III, 7 al 26, 36, 37, y demás relativos, de la Ley General de Protección de Datos Personales en Posesión de Sujetos Obligados; artículos 3, fracción II, 16 al 31, 36, 37,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128 fracciones I, III y XV, del Reglamento de la Administración Pública Municipal de Monterrey. </w:t>
      </w:r>
    </w:p>
    <w:p w:rsidR="00000000" w:rsidDel="00000000" w:rsidP="00000000" w:rsidRDefault="00000000" w:rsidRPr="00000000" w14:paraId="0000000F">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0">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TRANSFERENCIAS</w:t>
      </w:r>
      <w:r w:rsidDel="00000000" w:rsidR="00000000" w:rsidRPr="00000000">
        <w:rPr>
          <w:rFonts w:ascii="Gabarito" w:cs="Gabarito" w:eastAsia="Gabarito" w:hAnsi="Gabarito"/>
          <w:rtl w:val="0"/>
        </w:rPr>
        <w:t xml:space="preserve">. Se informa que no se realizarán transferencias de datos personales.</w:t>
      </w:r>
    </w:p>
    <w:p w:rsidR="00000000" w:rsidDel="00000000" w:rsidP="00000000" w:rsidRDefault="00000000" w:rsidRPr="00000000" w14:paraId="00000011">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2">
      <w:pPr>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podrá llevarse a cabo previo consentimiento del titular de los datos,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3">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4">
      <w:pPr>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1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6">
      <w:pPr>
        <w:jc w:val="both"/>
        <w:rPr>
          <w:rFonts w:ascii="Gabarito" w:cs="Gabarito" w:eastAsia="Gabarito" w:hAnsi="Gabarito"/>
        </w:rPr>
      </w:pPr>
      <w:bookmarkStart w:colFirst="0" w:colLast="0" w:name="_heading=h.30j0zll" w:id="2"/>
      <w:bookmarkEnd w:id="2"/>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directamente en la</w:t>
      </w:r>
      <w:r w:rsidDel="00000000" w:rsidR="00000000" w:rsidRPr="00000000">
        <w:rPr>
          <w:rFonts w:ascii="Gabarito" w:cs="Gabarito" w:eastAsia="Gabarito" w:hAnsi="Gabarito"/>
          <w:color w:val="000000"/>
          <w:rtl w:val="0"/>
        </w:rPr>
        <w:t xml:space="preserve"> Dirección General de Promoción Ciudadana de la Secretaría del Participación Ciudadana, con domicilio en Ramón Corona #900, colonia Centro, 64000, Monterrey, Nuevo León</w:t>
      </w:r>
      <w:r w:rsidDel="00000000" w:rsidR="00000000" w:rsidRPr="00000000">
        <w:rPr>
          <w:rFonts w:ascii="Gabarito" w:cs="Gabarito" w:eastAsia="Gabarito" w:hAnsi="Gabarito"/>
          <w:rtl w:val="0"/>
        </w:rPr>
        <w:t xml:space="preserve">;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tl w:val="0"/>
        </w:rPr>
      </w:r>
    </w:p>
    <w:p w:rsidR="00000000" w:rsidDel="00000000" w:rsidP="00000000" w:rsidRDefault="00000000" w:rsidRPr="00000000" w14:paraId="0000001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8">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MECANISMOS PARA EL EJERCICIO DE LOS DERECHOS ARCO.</w:t>
      </w:r>
      <w:r w:rsidDel="00000000" w:rsidR="00000000" w:rsidRPr="00000000">
        <w:rPr>
          <w:rFonts w:ascii="Gabarito" w:cs="Gabarito" w:eastAsia="Gabarito" w:hAnsi="Gabarito"/>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r w:rsidDel="00000000" w:rsidR="00000000" w:rsidRPr="00000000">
          <w:rPr>
            <w:rFonts w:ascii="Gabarito" w:cs="Gabarito" w:eastAsia="Gabarito" w:hAnsi="Gabarito"/>
            <w:color w:val="0000ff"/>
            <w:u w:val="single"/>
            <w:rtl w:val="0"/>
          </w:rPr>
          <w:t xml:space="preserve">https://www.plataformadetransparencia.org.mx/</w:t>
        </w:r>
      </w:hyperlink>
      <w:r w:rsidDel="00000000" w:rsidR="00000000" w:rsidRPr="00000000">
        <w:rPr>
          <w:rFonts w:ascii="Gabarito" w:cs="Gabarito" w:eastAsia="Gabarito" w:hAnsi="Gabarito"/>
          <w:rtl w:val="0"/>
        </w:rPr>
        <w:t xml:space="preserve"> o bien, al correo electrónico: </w:t>
      </w:r>
      <w:hyperlink r:id="rId9">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1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A">
      <w:pPr>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 la Secretaría de Participación Ciudadana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1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C">
      <w:pPr>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1D">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E">
      <w:pPr>
        <w:jc w:val="both"/>
        <w:rPr>
          <w:rFonts w:ascii="Gabarito" w:cs="Gabarito" w:eastAsia="Gabarito" w:hAnsi="Gabarito"/>
        </w:rPr>
      </w:pPr>
      <w:r w:rsidDel="00000000" w:rsidR="00000000" w:rsidRPr="00000000">
        <w:rPr>
          <w:rFonts w:ascii="Gabarito" w:cs="Gabarito" w:eastAsia="Gabarito" w:hAnsi="Gabarito"/>
          <w:rtl w:val="0"/>
        </w:rPr>
        <w:t xml:space="preserve">I) El nombre del titular y su domicilio o cualquier otro medio para recibir notificaciones.</w:t>
      </w:r>
    </w:p>
    <w:p w:rsidR="00000000" w:rsidDel="00000000" w:rsidP="00000000" w:rsidRDefault="00000000" w:rsidRPr="00000000" w14:paraId="0000001F">
      <w:pPr>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del titular y, en su caso, la personalidad e identidad de su representante;</w:t>
      </w:r>
    </w:p>
    <w:p w:rsidR="00000000" w:rsidDel="00000000" w:rsidP="00000000" w:rsidRDefault="00000000" w:rsidRPr="00000000" w14:paraId="00000020">
      <w:pPr>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21">
      <w:pPr>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2">
      <w:pPr>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el titular;</w:t>
      </w:r>
    </w:p>
    <w:p w:rsidR="00000000" w:rsidDel="00000000" w:rsidP="00000000" w:rsidRDefault="00000000" w:rsidRPr="00000000" w14:paraId="00000023">
      <w:pPr>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2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5">
      <w:pPr>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0">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tl w:val="0"/>
        </w:rPr>
      </w:r>
    </w:p>
    <w:p w:rsidR="00000000" w:rsidDel="00000000" w:rsidP="00000000" w:rsidRDefault="00000000" w:rsidRPr="00000000" w14:paraId="00000026">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7">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MODIFICACIONES AL AVISO.</w:t>
      </w:r>
      <w:r w:rsidDel="00000000" w:rsidR="00000000" w:rsidRPr="00000000">
        <w:rPr>
          <w:rFonts w:ascii="Gabarito" w:cs="Gabarito" w:eastAsia="Gabarito" w:hAnsi="Gabarito"/>
          <w:rtl w:val="0"/>
        </w:rPr>
        <w:t xml:space="preserve"> 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1">
        <w:r w:rsidDel="00000000" w:rsidR="00000000" w:rsidRPr="00000000">
          <w:rPr>
            <w:rFonts w:ascii="Gabarito" w:cs="Gabarito" w:eastAsia="Gabarito" w:hAnsi="Gabarito"/>
            <w:color w:val="0000ff"/>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28">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9">
      <w:pPr>
        <w:jc w:val="both"/>
        <w:rPr>
          <w:rFonts w:ascii="Gabarito" w:cs="Gabarito" w:eastAsia="Gabarito" w:hAnsi="Gabarito"/>
        </w:rPr>
      </w:pPr>
      <w:bookmarkStart w:colFirst="0" w:colLast="0" w:name="_heading=h.v409i84fdh3n" w:id="3"/>
      <w:bookmarkEnd w:id="3"/>
      <w:r w:rsidDel="00000000" w:rsidR="00000000" w:rsidRPr="00000000">
        <w:rPr>
          <w:rtl w:val="0"/>
        </w:rPr>
      </w:r>
    </w:p>
    <w:p w:rsidR="00000000" w:rsidDel="00000000" w:rsidP="00000000" w:rsidRDefault="00000000" w:rsidRPr="00000000" w14:paraId="0000002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C">
      <w:pPr>
        <w:jc w:val="right"/>
        <w:rPr>
          <w:rFonts w:ascii="Gabarito" w:cs="Gabarito" w:eastAsia="Gabarito" w:hAnsi="Gabarito"/>
        </w:rPr>
      </w:pPr>
      <w:r w:rsidDel="00000000" w:rsidR="00000000" w:rsidRPr="00000000">
        <w:rPr>
          <w:rFonts w:ascii="Gabarito" w:cs="Gabarito" w:eastAsia="Gabarito" w:hAnsi="Gabarito"/>
          <w:rtl w:val="0"/>
        </w:rPr>
        <w:t xml:space="preserve">Fecha de última Actualización 1/04/2026</w:t>
      </w:r>
    </w:p>
    <w:p w:rsidR="00000000" w:rsidDel="00000000" w:rsidP="00000000" w:rsidRDefault="00000000" w:rsidRPr="00000000" w14:paraId="0000002D">
      <w:pPr>
        <w:pBdr>
          <w:bottom w:color="000000" w:space="15" w:sz="12" w:val="single"/>
        </w:pBdr>
        <w:ind w:left="-709" w:right="-377" w:firstLine="0"/>
        <w:jc w:val="right"/>
        <w:rPr>
          <w:rFonts w:ascii="Cambria" w:cs="Cambria" w:eastAsia="Cambria" w:hAnsi="Cambria"/>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sectPr>
      <w:headerReference r:id="rId12" w:type="default"/>
      <w:footerReference r:id="rId13" w:type="default"/>
      <w:pgSz w:h="15840" w:w="12240" w:orient="portrait"/>
      <w:pgMar w:bottom="1417" w:top="1417" w:left="1134"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212533"/>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5357813</wp:posOffset>
          </wp:positionH>
          <wp:positionV relativeFrom="paragraph">
            <wp:posOffset>0</wp:posOffset>
          </wp:positionV>
          <wp:extent cx="886460" cy="487553"/>
          <wp:effectExtent b="0" l="0" r="0" t="0"/>
          <wp:wrapSquare wrapText="bothSides" distB="0" distT="0" distL="0" distR="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86460" cy="487553"/>
                  </a:xfrm>
                  <a:prstGeom prst="rect"/>
                  <a:ln/>
                </pic:spPr>
              </pic:pic>
            </a:graphicData>
          </a:graphic>
        </wp:anchor>
      </w:drawing>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000000"/>
        <w:sz w:val="18"/>
        <w:szCs w:val="18"/>
      </w:rPr>
    </w:pPr>
    <w:r w:rsidDel="00000000" w:rsidR="00000000" w:rsidRPr="00000000">
      <w:rPr>
        <w:rFonts w:ascii="Gabarito" w:cs="Gabarito" w:eastAsia="Gabarito" w:hAnsi="Gabarito"/>
        <w:color w:val="212533"/>
        <w:sz w:val="20"/>
        <w:szCs w:val="20"/>
        <w:rtl w:val="0"/>
      </w:rPr>
      <w:t xml:space="preserve">            Palacio Municipal de Monterrey Zaragoza Sur S/N, Centro,</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            Monterrey, N.L./C.P. 64000 T. (81) 8130 6565 </w:t>
    </w:r>
    <w:r w:rsidDel="00000000" w:rsidR="00000000" w:rsidRPr="00000000">
      <w:rPr>
        <w:rFonts w:ascii="Gabarito" w:cs="Gabarito" w:eastAsia="Gabarito" w:hAnsi="Gabarito"/>
        <w:b w:val="1"/>
        <w:bCs w:val="1"/>
        <w:color w:val="212533"/>
        <w:sz w:val="20"/>
        <w:szCs w:val="20"/>
        <w:rtl w:val="0"/>
      </w:rPr>
      <w:t xml:space="preserve">monterrey.gob.mx</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419"/>
        <w:tab w:val="right" w:leader="none" w:pos="8838"/>
      </w:tabs>
      <w:rPr>
        <w:rFonts w:ascii="Gabarito" w:cs="Gabarito" w:eastAsia="Gabarito" w:hAnsi="Gabarito"/>
        <w:color w:val="000000"/>
        <w:sz w:val="18"/>
        <w:szCs w:val="1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419"/>
        <w:tab w:val="right" w:leader="none" w:pos="9209"/>
      </w:tabs>
      <w:ind w:right="-372"/>
      <w:jc w:val="right"/>
      <w:rPr>
        <w:rFonts w:ascii="Gabarito" w:cs="Gabarito" w:eastAsia="Gabarito" w:hAnsi="Gabarito"/>
        <w:color w:val="000000"/>
      </w:rPr>
    </w:pPr>
    <w:r w:rsidDel="00000000" w:rsidR="00000000" w:rsidRPr="00000000">
      <w:rPr>
        <w:rFonts w:ascii="Gabarito" w:cs="Gabarito" w:eastAsia="Gabarito" w:hAnsi="Gabarito"/>
        <w:color w:val="000000"/>
        <w:sz w:val="18"/>
        <w:szCs w:val="18"/>
        <w:rtl w:val="0"/>
      </w:rPr>
      <w:t xml:space="preserve">pág. </w:t>
    </w:r>
    <w:r w:rsidDel="00000000" w:rsidR="00000000" w:rsidRPr="00000000">
      <w:rPr>
        <w:rFonts w:ascii="Gabarito" w:cs="Gabarito" w:eastAsia="Gabarito" w:hAnsi="Gabarito"/>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spacing w:after="160" w:line="278.00000000000006" w:lineRule="auto"/>
      <w:rPr/>
    </w:pPr>
    <w:r w:rsidDel="00000000" w:rsidR="00000000" w:rsidRPr="00000000">
      <w:rPr/>
      <w:drawing>
        <wp:anchor allowOverlap="1" behindDoc="0" distB="0" distT="0" distL="0" distR="0" hidden="0" layoutInCell="1" locked="0" relativeHeight="0" simplePos="0">
          <wp:simplePos x="0" y="0"/>
          <wp:positionH relativeFrom="margin">
            <wp:align>left</wp:align>
          </wp:positionH>
          <wp:positionV relativeFrom="page">
            <wp:posOffset>334645</wp:posOffset>
          </wp:positionV>
          <wp:extent cx="1617617" cy="653930"/>
          <wp:effectExtent b="0" l="0" r="0" t="0"/>
          <wp:wrapTopAndBottom distB="0" dist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17617" cy="653930"/>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4507505</wp:posOffset>
          </wp:positionH>
          <wp:positionV relativeFrom="paragraph">
            <wp:posOffset>-54002</wp:posOffset>
          </wp:positionV>
          <wp:extent cx="1645009" cy="556440"/>
          <wp:effectExtent b="0" l="0" r="0" t="0"/>
          <wp:wrapNone/>
          <wp:docPr descr="C:\Users\david.hernandez\AppData\Local\Microsoft\Windows\INetCache\Content.MSO\A6166AA5.tmp" id="2" name="image1.png"/>
          <a:graphic>
            <a:graphicData uri="http://schemas.openxmlformats.org/drawingml/2006/picture">
              <pic:pic>
                <pic:nvPicPr>
                  <pic:cNvPr descr="C:\Users\david.hernandez\AppData\Local\Microsoft\Windows\INetCache\Content.MSO\A6166AA5.tmp" id="0" name="image1.png"/>
                  <pic:cNvPicPr preferRelativeResize="0"/>
                </pic:nvPicPr>
                <pic:blipFill>
                  <a:blip r:embed="rId2"/>
                  <a:srcRect b="0" l="0" r="0" t="0"/>
                  <a:stretch>
                    <a:fillRect/>
                  </a:stretch>
                </pic:blipFill>
                <pic:spPr>
                  <a:xfrm>
                    <a:off x="0" y="0"/>
                    <a:ext cx="1645009" cy="5564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onterrey.gob.mx/transparencia/Oficial/AvisosDePrivacidad.asp" TargetMode="External"/><Relationship Id="rId10" Type="http://schemas.openxmlformats.org/officeDocument/2006/relationships/hyperlink" Target="mailto:transparencia.soporte@monterrey.gob.mx"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soporte@monterrey.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nl.infomex.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8Vi1CDXf26nod3qH7M+gPq+PQg==">CgMxLjAyDmguaWk2dGs5dWd6d3NkMg5oLmJ1enl3emxwcXplMzIJaC4zMGowemxsMg5oLnY0MDlpODRmZGgzbjgAciExcTR1VzZ3bVhLbXlRbXN5ZEs2aTBYeEhGQTRZUXBDVFg=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