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AF33BF" w14:textId="1CEF1FF2" w:rsidR="00854738" w:rsidRDefault="00136504">
      <w:pPr>
        <w:jc w:val="center"/>
        <w:rPr>
          <w:rFonts w:ascii="Gabarito" w:eastAsia="Gabarito" w:hAnsi="Gabarito" w:cs="Gabarito"/>
          <w:b/>
          <w:bCs/>
        </w:rPr>
      </w:pPr>
      <w:r>
        <w:rPr>
          <w:rFonts w:ascii="Gabarito" w:eastAsia="Gabarito" w:hAnsi="Gabarito" w:cs="Gabarito"/>
          <w:b/>
          <w:bCs/>
        </w:rPr>
        <w:t xml:space="preserve">AVISO DE PRIVACIDAD INTEGRAL – </w:t>
      </w:r>
      <w:r w:rsidR="00BF59DE">
        <w:rPr>
          <w:rFonts w:ascii="Gabarito" w:eastAsia="Gabarito" w:hAnsi="Gabarito" w:cs="Gabarito"/>
          <w:b/>
          <w:bCs/>
        </w:rPr>
        <w:t>“ÚTILES, ÚTILES”.</w:t>
      </w:r>
    </w:p>
    <w:p w14:paraId="1660DC6A" w14:textId="77777777" w:rsidR="00854738" w:rsidRDefault="00854738">
      <w:pPr>
        <w:jc w:val="both"/>
        <w:rPr>
          <w:rFonts w:ascii="Gabarito" w:eastAsia="Gabarito" w:hAnsi="Gabarito" w:cs="Gabarito"/>
        </w:rPr>
      </w:pPr>
    </w:p>
    <w:p w14:paraId="1CF48091" w14:textId="77777777" w:rsidR="00854738" w:rsidRDefault="00136504">
      <w:pPr>
        <w:jc w:val="both"/>
        <w:rPr>
          <w:rFonts w:ascii="Gabarito" w:eastAsia="Gabarito" w:hAnsi="Gabarito" w:cs="Gabarito"/>
        </w:rPr>
      </w:pPr>
      <w:r>
        <w:rPr>
          <w:rFonts w:ascii="Gabarito" w:eastAsia="Gabarito" w:hAnsi="Gabarito" w:cs="Gabarito"/>
          <w:b/>
          <w:bCs/>
        </w:rPr>
        <w:t>DATOS DEL RESPONSABLE DEL TRATAMIENTO</w:t>
      </w:r>
      <w:r>
        <w:rPr>
          <w:rFonts w:ascii="Gabarito" w:eastAsia="Gabarito" w:hAnsi="Gabarito" w:cs="Gabarito"/>
        </w:rPr>
        <w:t>. El Municipio de Monterrey, a través de la Dirección de Educación de la Secretaría de Desarrollo Humano e Igualdad Sustantiva del Municipio de Monterrey, con domicilio en la Avenida Morones Prieto s/n Colonia Buenos Aires, C.P. 64800 en Monterrey Nuevo León.</w:t>
      </w:r>
    </w:p>
    <w:p w14:paraId="6AF4EBAD" w14:textId="77777777" w:rsidR="00854738" w:rsidRDefault="00854738">
      <w:pPr>
        <w:jc w:val="both"/>
        <w:rPr>
          <w:rFonts w:ascii="Gabarito" w:eastAsia="Gabarito" w:hAnsi="Gabarito" w:cs="Gabarito"/>
        </w:rPr>
      </w:pPr>
    </w:p>
    <w:p w14:paraId="4A07097A" w14:textId="17257040" w:rsidR="000D5B84" w:rsidRPr="005356E4" w:rsidRDefault="00136504" w:rsidP="000D5B84">
      <w:pPr>
        <w:jc w:val="both"/>
        <w:rPr>
          <w:rFonts w:ascii="Gabarito" w:eastAsia="Gabarito" w:hAnsi="Gabarito" w:cs="Gabarito"/>
          <w:lang w:val="es-MX"/>
        </w:rPr>
      </w:pPr>
      <w:r w:rsidRPr="005356E4">
        <w:rPr>
          <w:rFonts w:ascii="Gabarito" w:eastAsia="Gabarito" w:hAnsi="Gabarito" w:cs="Gabarito"/>
          <w:b/>
          <w:bCs/>
        </w:rPr>
        <w:t xml:space="preserve">DATOS PERSONALES QUE SERÁN SOMETIDOS A TRATAMIENTO. </w:t>
      </w:r>
      <w:r w:rsidR="000D5B84" w:rsidRPr="005356E4">
        <w:rPr>
          <w:rFonts w:ascii="Gabarito" w:eastAsia="Gabarito" w:hAnsi="Gabarito" w:cs="Gabarito"/>
          <w:lang w:val="es-MX"/>
        </w:rPr>
        <w:t>Se recabarán y tratarán datos personales de las personas solicitantes y/o beneficiarias del Programa, tanto de personas mayores de edad como de niñas, niños y adolescentes, consistentes en: nombre completo de la madre, el padre o persona responsable del cuidado; parentesco con la persona beneficiaria; teléfono; nombre completo de la niña, niño o adolescente beneficiario; escuela y grado escolar; acta de nacimiento; Clave Única de Registro de Población (CURP); identificación oficial vigente de la madre, el padre o persona responsable del cuidado; comprobante de domicilio con antigüedad no mayor a tres meses; comprobante de inscripción o constancia escolar; carta o constancia de recepción del apoyo; firma autógrafa y, en su caso, folio de identificación o expediente asignado para el control administrativo del Programa; fotografías y/o videos que, en su caso, se obtengan durante las actividades relacionadas con la operación del Programa.</w:t>
      </w:r>
    </w:p>
    <w:p w14:paraId="160B7470" w14:textId="77777777" w:rsidR="000D5B84" w:rsidRPr="005356E4" w:rsidRDefault="000D5B84" w:rsidP="000D5B84">
      <w:pPr>
        <w:jc w:val="both"/>
        <w:rPr>
          <w:rFonts w:ascii="Gabarito" w:eastAsia="Gabarito" w:hAnsi="Gabarito" w:cs="Gabarito"/>
          <w:lang w:val="es-MX"/>
        </w:rPr>
      </w:pPr>
    </w:p>
    <w:p w14:paraId="7FE23470" w14:textId="0E82F46F" w:rsidR="000D5B84" w:rsidRPr="005356E4" w:rsidRDefault="00321F7C" w:rsidP="000D5B84">
      <w:pPr>
        <w:jc w:val="both"/>
        <w:rPr>
          <w:rFonts w:ascii="Gabarito" w:eastAsia="Gabarito" w:hAnsi="Gabarito" w:cs="Gabarito"/>
          <w:lang w:val="es-MX"/>
        </w:rPr>
      </w:pPr>
      <w:r w:rsidRPr="005356E4">
        <w:rPr>
          <w:rFonts w:ascii="Gabarito" w:eastAsia="Gabarito" w:hAnsi="Gabarito" w:cs="Gabarito"/>
          <w:lang w:val="es-MX"/>
        </w:rPr>
        <w:t>Asimismo, cuando resulte procedente la integración de un acta circunstanciada, podrán recabarse datos personales relacionados con las circunstancias que motiven su elaboración. En su caso, cuando dichas circunstancias lo requieran, podrán tratarse datos personales sensibles, estrictamente necesarios para el ejercicio de las atribuciones legales del sujeto obligado y conforme a la normatividad aplicable.</w:t>
      </w:r>
    </w:p>
    <w:p w14:paraId="642800BE" w14:textId="77777777" w:rsidR="00321F7C" w:rsidRPr="005356E4" w:rsidRDefault="00321F7C" w:rsidP="000D5B84">
      <w:pPr>
        <w:jc w:val="both"/>
        <w:rPr>
          <w:rFonts w:ascii="Gabarito" w:eastAsia="Gabarito" w:hAnsi="Gabarito" w:cs="Gabarito"/>
          <w:lang w:val="es-MX"/>
        </w:rPr>
      </w:pPr>
    </w:p>
    <w:p w14:paraId="1D8DB693" w14:textId="462DBFE8" w:rsidR="000D5B84" w:rsidRPr="005356E4" w:rsidRDefault="000D5B84" w:rsidP="000D5B84">
      <w:pPr>
        <w:jc w:val="both"/>
        <w:rPr>
          <w:rFonts w:ascii="Gabarito" w:eastAsia="Gabarito" w:hAnsi="Gabarito" w:cs="Gabarito"/>
          <w:lang w:val="es-MX"/>
        </w:rPr>
      </w:pPr>
      <w:r w:rsidRPr="005356E4">
        <w:rPr>
          <w:rFonts w:ascii="Gabarito" w:eastAsia="Gabarito" w:hAnsi="Gabarito" w:cs="Gabarito"/>
          <w:lang w:val="es-MX"/>
        </w:rPr>
        <w:t>En el entendido de que entre los datos recabados se encuentran datos personales de niñas, niños y adolescentes, se deberán extremar las medidas de seguridad físicas, técnicas y administrativas que correspondan para evitar su pérdida, alteración, destrucción, uso, acceso, tratamiento o divulgación no autorizados.</w:t>
      </w:r>
    </w:p>
    <w:p w14:paraId="12071441" w14:textId="60A1F9C5" w:rsidR="00854738" w:rsidRPr="005356E4" w:rsidRDefault="00854738" w:rsidP="000D5B84">
      <w:pPr>
        <w:jc w:val="both"/>
        <w:rPr>
          <w:rFonts w:ascii="Gabarito" w:eastAsia="Gabarito" w:hAnsi="Gabarito" w:cs="Gabarito"/>
          <w:b/>
          <w:bCs/>
        </w:rPr>
      </w:pPr>
    </w:p>
    <w:p w14:paraId="49227F0E" w14:textId="50336936" w:rsidR="00344485" w:rsidRPr="00DB5E8A" w:rsidRDefault="00136504" w:rsidP="000D5B84">
      <w:pPr>
        <w:jc w:val="both"/>
        <w:rPr>
          <w:rFonts w:ascii="Gabarito" w:eastAsia="Gabarito" w:hAnsi="Gabarito" w:cs="Gabarito"/>
          <w:lang w:val="es-MX"/>
        </w:rPr>
      </w:pPr>
      <w:r w:rsidRPr="005356E4">
        <w:rPr>
          <w:rFonts w:ascii="Gabarito" w:eastAsia="Gabarito" w:hAnsi="Gabarito" w:cs="Gabarito"/>
          <w:b/>
          <w:bCs/>
        </w:rPr>
        <w:t xml:space="preserve">DATOS PERSONALES SENSIBLES. </w:t>
      </w:r>
      <w:r w:rsidR="007F7D02" w:rsidRPr="005356E4">
        <w:rPr>
          <w:rFonts w:ascii="Gabarito" w:eastAsia="Gabarito" w:hAnsi="Gabarito" w:cs="Gabarito"/>
          <w:lang w:val="es-MX"/>
        </w:rPr>
        <w:t>Se hace de su conocimiento que, atendiendo a la naturaleza del Programa, únicamente en los supuestos expresamente previstos en la normatividad aplicable</w:t>
      </w:r>
      <w:r w:rsidR="007F7D02" w:rsidRPr="00DB5E8A">
        <w:rPr>
          <w:rFonts w:ascii="Gabarito" w:eastAsia="Gabarito" w:hAnsi="Gabarito" w:cs="Gabarito"/>
          <w:lang w:val="es-MX"/>
        </w:rPr>
        <w:t xml:space="preserve"> podrán recabarse datos personales sensibles. Asimismo, cuando la huella dactilar sea recabada como sustituto de la firma autógrafa, ésta constituirá un dato biométrico y será tratada exclusivamente para acreditar la manifestación de voluntad de la persona compareciente y garantizar la autenticidad del documento correspondiente, aplicando las medidas de seguridad administrativas, físicas y técnicas previstas en la legislación aplicable.</w:t>
      </w:r>
    </w:p>
    <w:p w14:paraId="210C9A86" w14:textId="77777777" w:rsidR="00344485" w:rsidRPr="005356E4" w:rsidRDefault="00344485" w:rsidP="000D5B84">
      <w:pPr>
        <w:jc w:val="both"/>
        <w:rPr>
          <w:rFonts w:ascii="Gabarito" w:eastAsia="Gabarito" w:hAnsi="Gabarito" w:cs="Gabarito"/>
          <w:lang w:val="es-MX"/>
        </w:rPr>
      </w:pPr>
    </w:p>
    <w:p w14:paraId="23495CF7" w14:textId="1380D123" w:rsidR="000D5B84" w:rsidRPr="005356E4" w:rsidRDefault="00DB5E8A" w:rsidP="000D5B84">
      <w:pPr>
        <w:jc w:val="both"/>
        <w:rPr>
          <w:rFonts w:ascii="Gabarito" w:eastAsia="Gabarito" w:hAnsi="Gabarito" w:cs="Gabarito"/>
          <w:lang w:val="es-MX"/>
        </w:rPr>
      </w:pPr>
      <w:r w:rsidRPr="005356E4">
        <w:rPr>
          <w:rFonts w:ascii="Gabarito" w:eastAsia="Gabarito" w:hAnsi="Gabarito" w:cs="Gabarito"/>
          <w:lang w:val="es-MX"/>
        </w:rPr>
        <w:t xml:space="preserve">Asimismo, cuando resulte procedente la integración de un acta circunstanciada conforme a la normatividad aplicable, podrán recabarse datos relacionados con las circunstancias que motiven su elaboración, incluyendo información relativa a condiciones de vulnerabilidad social, económica o territorial de la persona compareciente, así como aquellos datos que, por su naturaleza, pudieran requerir un nivel reforzado de protección, cuando su tratamiento pueda generar un riesgo de discriminación o afectación a la persona titular. Dichos datos serán tratados únicamente para el </w:t>
      </w:r>
      <w:r w:rsidRPr="005356E4">
        <w:rPr>
          <w:rFonts w:ascii="Gabarito" w:eastAsia="Gabarito" w:hAnsi="Gabarito" w:cs="Gabarito"/>
          <w:lang w:val="es-MX"/>
        </w:rPr>
        <w:lastRenderedPageBreak/>
        <w:t>cumplimiento de las finalidades y obligaciones legales del Programa, aplicando las medidas de seguridad previstas en la legislación aplicable.</w:t>
      </w:r>
    </w:p>
    <w:p w14:paraId="1C7098DC" w14:textId="77777777" w:rsidR="000D5B84" w:rsidRPr="000D5B84" w:rsidRDefault="000D5B84" w:rsidP="000D5B84">
      <w:pPr>
        <w:jc w:val="both"/>
        <w:rPr>
          <w:rFonts w:ascii="Gabarito" w:eastAsia="Gabarito" w:hAnsi="Gabarito" w:cs="Gabarito"/>
          <w:highlight w:val="yellow"/>
          <w:lang w:val="es-MX"/>
        </w:rPr>
      </w:pPr>
    </w:p>
    <w:p w14:paraId="2EB538B7" w14:textId="77777777" w:rsidR="000D5B84" w:rsidRPr="00DB5E8A" w:rsidRDefault="000D5B84" w:rsidP="000D5B84">
      <w:pPr>
        <w:jc w:val="both"/>
        <w:rPr>
          <w:rFonts w:ascii="Gabarito" w:eastAsia="Gabarito" w:hAnsi="Gabarito" w:cs="Gabarito"/>
          <w:lang w:val="es-MX"/>
        </w:rPr>
      </w:pPr>
      <w:r w:rsidRPr="00DB5E8A">
        <w:rPr>
          <w:rFonts w:ascii="Gabarito" w:eastAsia="Gabarito" w:hAnsi="Gabarito" w:cs="Gabarito"/>
          <w:lang w:val="es-MX"/>
        </w:rPr>
        <w:t>Asimismo, derivado de que entre los datos recabados se encuentran datos personales de niñas, niños y adolescentes, éstos serán tratados con un nivel reforzado de protección y su tratamiento estará sujeto a las medidas de seguridad y al consentimiento expreso previsto en el artículo 7, último párrafo, de la Ley General de Protección de Datos Personales en Posesión de Sujetos Obligados, así como en el artículo 7, último párrafo, de la Ley de Protección de Datos Personales en Posesión de Sujetos Obligados del Estado de Nuevo León.</w:t>
      </w:r>
    </w:p>
    <w:p w14:paraId="050433C8" w14:textId="794D96F9" w:rsidR="000D5B84" w:rsidRPr="000D5B84" w:rsidRDefault="000D5B84" w:rsidP="000D5B84">
      <w:pPr>
        <w:jc w:val="both"/>
        <w:rPr>
          <w:rFonts w:ascii="Gabarito" w:eastAsia="Gabarito" w:hAnsi="Gabarito" w:cs="Gabarito"/>
          <w:lang w:val="es-MX"/>
        </w:rPr>
      </w:pPr>
    </w:p>
    <w:p w14:paraId="1B2A8526" w14:textId="62F58594" w:rsidR="00854738" w:rsidRPr="00AA54A1" w:rsidRDefault="00136504" w:rsidP="000D5B84">
      <w:pPr>
        <w:jc w:val="both"/>
        <w:rPr>
          <w:rFonts w:ascii="Gabarito" w:eastAsia="Gabarito" w:hAnsi="Gabarito" w:cs="Gabarito"/>
          <w:lang w:val="es-MX"/>
        </w:rPr>
      </w:pPr>
      <w:r>
        <w:rPr>
          <w:rFonts w:ascii="Gabarito" w:eastAsia="Gabarito" w:hAnsi="Gabarito" w:cs="Gabarito"/>
          <w:b/>
          <w:bCs/>
        </w:rPr>
        <w:t>FINALIDADES</w:t>
      </w:r>
      <w:r>
        <w:rPr>
          <w:rFonts w:ascii="Gabarito" w:eastAsia="Gabarito" w:hAnsi="Gabarito" w:cs="Gabarito"/>
        </w:rPr>
        <w:t xml:space="preserve">. </w:t>
      </w:r>
      <w:r w:rsidR="004E3752" w:rsidRPr="004E3752">
        <w:rPr>
          <w:rFonts w:ascii="Gabarito" w:eastAsia="Gabarito" w:hAnsi="Gabarito" w:cs="Gabarito"/>
          <w:lang w:val="es-MX"/>
        </w:rPr>
        <w:t>Informándole que sus datos serán utilizados con la finalidad de integrar el Padrón de Beneficiarios y el soporte necesario que permita la comprobación del debido ejercicio del gasto público, así como integrar, en su caso, las actas circunstanciadas que resulten procedentes conforme a la normatividad aplicable, con relación al Programa denominado “Útiles, Útiles”, de conformidad con el programa presupuestario “Impulso a la Educación”.</w:t>
      </w:r>
    </w:p>
    <w:p w14:paraId="4942D287" w14:textId="77777777" w:rsidR="00854738" w:rsidRDefault="00854738">
      <w:pPr>
        <w:jc w:val="both"/>
        <w:rPr>
          <w:rFonts w:ascii="Gabarito" w:eastAsia="Gabarito" w:hAnsi="Gabarito" w:cs="Gabarito"/>
        </w:rPr>
      </w:pPr>
    </w:p>
    <w:p w14:paraId="23936913" w14:textId="389E0118" w:rsidR="00854738" w:rsidRDefault="00136504">
      <w:pPr>
        <w:jc w:val="both"/>
        <w:rPr>
          <w:rFonts w:ascii="Gabarito" w:eastAsia="Gabarito" w:hAnsi="Gabarito" w:cs="Gabarito"/>
        </w:rPr>
      </w:pPr>
      <w:r>
        <w:rPr>
          <w:rFonts w:ascii="Gabarito" w:eastAsia="Gabarito" w:hAnsi="Gabarito" w:cs="Gabarito"/>
        </w:rPr>
        <w:t xml:space="preserve">Contar con datos de control estadísticos e informes sobre la entrega de paquetes de útiles escolares para que niñas, niños y adolescentes que cursan la educación preescolar, primaria y secundaria en </w:t>
      </w:r>
      <w:r w:rsidR="00010E38">
        <w:rPr>
          <w:rFonts w:ascii="Gabarito" w:eastAsia="Gabarito" w:hAnsi="Gabarito" w:cs="Gabarito"/>
        </w:rPr>
        <w:t>instituciones educativas</w:t>
      </w:r>
      <w:r>
        <w:rPr>
          <w:rFonts w:ascii="Gabarito" w:eastAsia="Gabarito" w:hAnsi="Gabarito" w:cs="Gabarito"/>
        </w:rPr>
        <w:t xml:space="preserve"> del Municipio de Monterrey, cuenten con los materiales necesarios para el aprovechamiento del ciclo escolar.</w:t>
      </w:r>
    </w:p>
    <w:p w14:paraId="6932C42F" w14:textId="77777777" w:rsidR="00854738" w:rsidRDefault="00854738">
      <w:pPr>
        <w:jc w:val="both"/>
        <w:rPr>
          <w:rFonts w:ascii="Gabarito" w:eastAsia="Gabarito" w:hAnsi="Gabarito" w:cs="Gabarito"/>
        </w:rPr>
      </w:pPr>
    </w:p>
    <w:p w14:paraId="5B9D2773" w14:textId="77777777" w:rsidR="00854738" w:rsidRDefault="00136504">
      <w:pPr>
        <w:jc w:val="both"/>
        <w:rPr>
          <w:rFonts w:ascii="Gabarito" w:eastAsia="Gabarito" w:hAnsi="Gabarito" w:cs="Gabarito"/>
        </w:rPr>
      </w:pPr>
      <w:r>
        <w:rPr>
          <w:rFonts w:ascii="Gabarito" w:eastAsia="Gabarito" w:hAnsi="Gabarito" w:cs="Gabarito"/>
        </w:rPr>
        <w:t xml:space="preserve">Al tratarse las presentes acciones de índole público, se le informa que se podrán tomar fotografías y/o videos, los cuales serán transferidos en trámites internos administrativos de este Municipio, como evidencia del cumplimiento del mismo </w:t>
      </w:r>
      <w:r>
        <w:rPr>
          <w:rFonts w:ascii="Gabarito" w:eastAsia="Gabarito" w:hAnsi="Gabarito" w:cs="Gabarito"/>
          <w:u w:val="single"/>
        </w:rPr>
        <w:t>y con su debido consentimiento por escrito</w:t>
      </w:r>
      <w:r>
        <w:rPr>
          <w:rFonts w:ascii="Gabarito" w:eastAsia="Gabarito" w:hAnsi="Gabarito" w:cs="Gabarito"/>
        </w:rPr>
        <w:t xml:space="preserve">, podrán ser compartidos en redes sociales oficiales de este Gobierno Municipal. </w:t>
      </w:r>
      <w:r>
        <w:rPr>
          <w:rFonts w:ascii="Gabarito" w:eastAsia="Gabarito" w:hAnsi="Gabarito" w:cs="Gabarito"/>
          <w:u w:val="single"/>
        </w:rPr>
        <w:t>Cuidando en todo momento que los rostros de las niñas, niños y adolescentes sean difuminados en tomas fotográficas o videos que se publiquen para que sus rostros no sean expuestos.</w:t>
      </w:r>
    </w:p>
    <w:p w14:paraId="36FF4197" w14:textId="77777777" w:rsidR="00854738" w:rsidRDefault="00854738">
      <w:pPr>
        <w:jc w:val="both"/>
        <w:rPr>
          <w:rFonts w:ascii="Gabarito" w:eastAsia="Gabarito" w:hAnsi="Gabarito" w:cs="Gabarito"/>
        </w:rPr>
      </w:pPr>
    </w:p>
    <w:p w14:paraId="79841D63" w14:textId="77777777" w:rsidR="00854738" w:rsidRPr="005356E4" w:rsidRDefault="00136504">
      <w:pPr>
        <w:jc w:val="both"/>
        <w:rPr>
          <w:rFonts w:ascii="Gabarito" w:eastAsia="Gabarito" w:hAnsi="Gabarito" w:cs="Gabarito"/>
        </w:rPr>
      </w:pPr>
      <w:r>
        <w:rPr>
          <w:rFonts w:ascii="Gabarito" w:eastAsia="Gabarito" w:hAnsi="Gabarito" w:cs="Gabarito"/>
          <w:b/>
          <w:bCs/>
        </w:rPr>
        <w:t>MANIFESTACIÓN DE NEGATIVA PARA EL TRATAMIENTO DE SUS DATOS PERSONALES</w:t>
      </w:r>
      <w:r>
        <w:rPr>
          <w:rFonts w:ascii="Gabarito" w:eastAsia="Gabarito" w:hAnsi="Gabarito" w:cs="Gabarito"/>
        </w:rPr>
        <w:t xml:space="preserve">. Podrá manifestar su negativa de tratamiento de sus datos personales directamente en las instalaciones de la Dirección de Educación de la Secretaría de Desarrollo Humano e Igualdad Sustantiva de Monterrey, con domicilio dentro de las instalaciones del Parque España ubicada en Avenida Morones Prieto s/n, colonia Buenos Aires, C.P. 64800 en Monterrey Nuevo León; o acudiendo directamente ante la Unidad de Transparencia de Administración Pública Centralizada del Municipio de Monterrey (Dirección de Transparencia de la Contraloría Municipal), con domicilio en Hidalgo número 443, piso 1, en la colonia Centro, de Monterrey, Nuevo León, C.P. 64000, y/o por medio del correo electrónico: </w:t>
      </w:r>
      <w:hyperlink r:id="rId7">
        <w:r w:rsidR="00854738" w:rsidRPr="005356E4">
          <w:rPr>
            <w:rFonts w:ascii="Gabarito" w:eastAsia="Gabarito" w:hAnsi="Gabarito" w:cs="Gabarito"/>
            <w:color w:val="0000FF"/>
            <w:u w:val="single"/>
          </w:rPr>
          <w:t>transparencia.soporte@monterrey.gob.mx</w:t>
        </w:r>
      </w:hyperlink>
      <w:r w:rsidRPr="005356E4">
        <w:rPr>
          <w:rFonts w:ascii="Gabarito" w:eastAsia="Gabarito" w:hAnsi="Gabarito" w:cs="Gabarito"/>
        </w:rPr>
        <w:t>.</w:t>
      </w:r>
    </w:p>
    <w:p w14:paraId="5C684F81" w14:textId="77777777" w:rsidR="00854738" w:rsidRPr="005356E4" w:rsidRDefault="00854738">
      <w:pPr>
        <w:jc w:val="both"/>
        <w:rPr>
          <w:rFonts w:ascii="Gabarito" w:eastAsia="Gabarito" w:hAnsi="Gabarito" w:cs="Gabarito"/>
        </w:rPr>
      </w:pPr>
    </w:p>
    <w:p w14:paraId="28BF0153" w14:textId="72AA288A" w:rsidR="00854738" w:rsidRPr="000D5B84" w:rsidRDefault="00136504">
      <w:pPr>
        <w:jc w:val="both"/>
        <w:rPr>
          <w:rFonts w:ascii="Gabarito" w:eastAsia="Gabarito" w:hAnsi="Gabarito" w:cs="Gabarito"/>
          <w:lang w:val="es-MX"/>
        </w:rPr>
      </w:pPr>
      <w:bookmarkStart w:id="0" w:name="_heading=h.30j0zll" w:colFirst="0" w:colLast="0"/>
      <w:bookmarkEnd w:id="0"/>
      <w:r w:rsidRPr="005356E4">
        <w:rPr>
          <w:rFonts w:ascii="Gabarito" w:eastAsia="Gabarito" w:hAnsi="Gabarito" w:cs="Gabarito"/>
          <w:b/>
          <w:bCs/>
        </w:rPr>
        <w:t>FUNDAMENTO PARA EL TRATAMIENTO DE DATOS PERSONALES</w:t>
      </w:r>
      <w:r w:rsidRPr="004E3752">
        <w:rPr>
          <w:rFonts w:ascii="Gabarito" w:eastAsia="Gabarito" w:hAnsi="Gabarito" w:cs="Gabarito"/>
        </w:rPr>
        <w:t xml:space="preserve">. </w:t>
      </w:r>
      <w:r w:rsidR="000D5B84" w:rsidRPr="004E3752">
        <w:rPr>
          <w:rFonts w:ascii="Gabarito" w:eastAsia="Gabarito" w:hAnsi="Gabarito" w:cs="Gabarito"/>
          <w:lang w:val="es-MX"/>
        </w:rPr>
        <w:t>El tratamiento de sus datos personales se realiza de conformidad con los artículos 3, fracción III, 16 al 31, 36 y 37 de la Ley General de Protección de Datos Personales en Posesión de Sujetos Obligados; 3, fracción II, 16 al 36, 81, 97 y 99 de la Ley de Protección de Datos Personales en Posesión de Sujetos Obligados del Estado de Nuevo León; 91, fracción II, de la Ley de Transparencia y Acceso a la Información Pública del Estado de Nuevo León; 1, 87 y 89 de la Ley de Gobierno Municipal del Estado de Nuevo León; y 1, 16, fracción X, 121, 123 y 126, fracción III, del Reglamento de la Administración Pública Municipal de Monterrey.</w:t>
      </w:r>
    </w:p>
    <w:p w14:paraId="42A2917D" w14:textId="5FDE2991" w:rsidR="00854738" w:rsidRDefault="00854738">
      <w:pPr>
        <w:jc w:val="both"/>
        <w:rPr>
          <w:rFonts w:ascii="Gabarito" w:eastAsia="Gabarito" w:hAnsi="Gabarito" w:cs="Gabarito"/>
          <w:b/>
          <w:bCs/>
        </w:rPr>
      </w:pPr>
    </w:p>
    <w:p w14:paraId="358F2A28" w14:textId="77777777" w:rsidR="00E46BA9" w:rsidRDefault="00E46BA9">
      <w:pPr>
        <w:jc w:val="both"/>
        <w:rPr>
          <w:rFonts w:ascii="Gabarito" w:eastAsia="Gabarito" w:hAnsi="Gabarito" w:cs="Gabarito"/>
          <w:b/>
          <w:bCs/>
        </w:rPr>
      </w:pPr>
    </w:p>
    <w:p w14:paraId="1A34F47E" w14:textId="77777777" w:rsidR="006C7BEB" w:rsidRPr="004E3752" w:rsidRDefault="00136504" w:rsidP="006C7BEB">
      <w:pPr>
        <w:jc w:val="both"/>
        <w:rPr>
          <w:rFonts w:ascii="Gabarito" w:eastAsia="Gabarito" w:hAnsi="Gabarito" w:cs="Gabarito"/>
          <w:lang w:val="es-MX"/>
        </w:rPr>
      </w:pPr>
      <w:r>
        <w:rPr>
          <w:rFonts w:ascii="Gabarito" w:eastAsia="Gabarito" w:hAnsi="Gabarito" w:cs="Gabarito"/>
          <w:b/>
          <w:bCs/>
        </w:rPr>
        <w:t>TRANSFERENCIAS</w:t>
      </w:r>
      <w:r>
        <w:rPr>
          <w:rFonts w:ascii="Gabarito" w:eastAsia="Gabarito" w:hAnsi="Gabarito" w:cs="Gabarito"/>
        </w:rPr>
        <w:t xml:space="preserve">. </w:t>
      </w:r>
      <w:r w:rsidR="006C7BEB" w:rsidRPr="004E3752">
        <w:rPr>
          <w:rFonts w:ascii="Gabarito" w:eastAsia="Gabarito" w:hAnsi="Gabarito" w:cs="Gabarito"/>
          <w:lang w:val="es-MX"/>
        </w:rPr>
        <w:t>Se informa que los datos personales podrán ser transferidos, sin requerir el consentimiento de la persona titular, cuando dichas transferencias resulten necesarias para el ejercicio de las atribuciones conferidas a las autoridades competentes, en los supuestos previstos por los artículos 64 de la Ley General de Protección de Datos Personales en Posesión de Sujetos Obligados y 81 de la Ley de Protección de Datos Personales en Posesión de Sujetos Obligados del Estado de Nuevo León.</w:t>
      </w:r>
    </w:p>
    <w:p w14:paraId="34EACDAE" w14:textId="77777777" w:rsidR="006C7BEB" w:rsidRPr="004E3752" w:rsidRDefault="006C7BEB" w:rsidP="006C7BEB">
      <w:pPr>
        <w:jc w:val="both"/>
        <w:rPr>
          <w:rFonts w:ascii="Gabarito" w:eastAsia="Gabarito" w:hAnsi="Gabarito" w:cs="Gabarito"/>
          <w:lang w:val="es-MX"/>
        </w:rPr>
      </w:pPr>
    </w:p>
    <w:p w14:paraId="7C9444B6" w14:textId="77777777" w:rsidR="006C7BEB" w:rsidRPr="004E3752" w:rsidRDefault="006C7BEB" w:rsidP="006C7BEB">
      <w:pPr>
        <w:jc w:val="both"/>
        <w:rPr>
          <w:rFonts w:ascii="Gabarito" w:eastAsia="Gabarito" w:hAnsi="Gabarito" w:cs="Gabarito"/>
          <w:lang w:val="es-MX"/>
        </w:rPr>
      </w:pPr>
      <w:r w:rsidRPr="004E3752">
        <w:rPr>
          <w:rFonts w:ascii="Gabarito" w:eastAsia="Gabarito" w:hAnsi="Gabarito" w:cs="Gabarito"/>
          <w:lang w:val="es-MX"/>
        </w:rPr>
        <w:t>En este sentido, los datos personales podrán ser transferidos a entes fiscalizadores federales, estatales o municipales, órganos internos de control, autoridades investigadoras, jurisdiccionales o cualquier otra autoridad competente, cuando ello sea necesario para la práctica de auditorías, revisiones, fiscalizaciones, procedimientos de verificación, responsabilidades administrativas, investigaciones o cualquier otro procedimiento previsto en la legislación aplicable.</w:t>
      </w:r>
    </w:p>
    <w:p w14:paraId="14F2D67B" w14:textId="77777777" w:rsidR="006C7BEB" w:rsidRPr="004E3752" w:rsidRDefault="006C7BEB" w:rsidP="006C7BEB">
      <w:pPr>
        <w:jc w:val="both"/>
        <w:rPr>
          <w:rFonts w:ascii="Gabarito" w:eastAsia="Gabarito" w:hAnsi="Gabarito" w:cs="Gabarito"/>
          <w:lang w:val="es-MX"/>
        </w:rPr>
      </w:pPr>
    </w:p>
    <w:p w14:paraId="5F1CEA22" w14:textId="4EBC2E3D" w:rsidR="006C7BEB" w:rsidRPr="004E3752" w:rsidRDefault="006C7BEB" w:rsidP="00AA54A1">
      <w:pPr>
        <w:jc w:val="both"/>
        <w:rPr>
          <w:rFonts w:ascii="Gabarito" w:eastAsia="Gabarito" w:hAnsi="Gabarito" w:cs="Gabarito"/>
          <w:lang w:val="es-MX"/>
        </w:rPr>
      </w:pPr>
      <w:r w:rsidRPr="004E3752">
        <w:rPr>
          <w:rFonts w:ascii="Gabarito" w:eastAsia="Gabarito" w:hAnsi="Gabarito" w:cs="Gabarito"/>
          <w:lang w:val="es-MX"/>
        </w:rPr>
        <w:t xml:space="preserve">Asimismo, </w:t>
      </w:r>
      <w:r w:rsidR="00AA54A1" w:rsidRPr="004E3752">
        <w:rPr>
          <w:rFonts w:ascii="Gabarito" w:eastAsia="Gabarito" w:hAnsi="Gabarito" w:cs="Gabarito"/>
          <w:lang w:val="es-MX"/>
        </w:rPr>
        <w:t>los datos personales podrán ser tratados por proveedores externos que actúen como encargados del tratamiento, cuando presten servicios tecnológicos, informáticos, de alojamiento, mantenimiento, soporte o administración de sistemas</w:t>
      </w:r>
      <w:r w:rsidRPr="004E3752">
        <w:rPr>
          <w:rFonts w:ascii="Gabarito" w:eastAsia="Gabarito" w:hAnsi="Gabarito" w:cs="Gabarito"/>
          <w:lang w:val="es-MX"/>
        </w:rPr>
        <w:t xml:space="preserve"> y plataformas institucionales, cuando dicha intervención resulte necesaria para la operación del Programa y exista un instrumento jurídico que garantice el tratamiento de los datos personales conforme a los principios, deberes y obligaciones previstos en la legislación aplicable en materia de protección de datos personales.</w:t>
      </w:r>
    </w:p>
    <w:p w14:paraId="78D9F947" w14:textId="77777777" w:rsidR="006C7BEB" w:rsidRPr="004E3752" w:rsidRDefault="006C7BEB" w:rsidP="006C7BEB">
      <w:pPr>
        <w:jc w:val="both"/>
        <w:rPr>
          <w:rFonts w:ascii="Gabarito" w:eastAsia="Gabarito" w:hAnsi="Gabarito" w:cs="Gabarito"/>
          <w:lang w:val="es-MX"/>
        </w:rPr>
      </w:pPr>
    </w:p>
    <w:p w14:paraId="734F0978" w14:textId="77777777" w:rsidR="006C7BEB" w:rsidRPr="004E3752" w:rsidRDefault="006C7BEB" w:rsidP="006C7BEB">
      <w:pPr>
        <w:jc w:val="both"/>
        <w:rPr>
          <w:rFonts w:ascii="Gabarito" w:eastAsia="Gabarito" w:hAnsi="Gabarito" w:cs="Gabarito"/>
          <w:lang w:val="es-MX"/>
        </w:rPr>
      </w:pPr>
      <w:r w:rsidRPr="004E3752">
        <w:rPr>
          <w:rFonts w:ascii="Gabarito" w:eastAsia="Gabarito" w:hAnsi="Gabarito" w:cs="Gabarito"/>
          <w:lang w:val="es-MX"/>
        </w:rPr>
        <w:t>Fuera de los supuestos antes señalados, cualquier otra transferencia de datos personales se realizará únicamente cuando exista consentimiento de la persona titular o en los casos expresamente previstos por la legislación aplicable.</w:t>
      </w:r>
    </w:p>
    <w:p w14:paraId="03164ABA" w14:textId="77777777" w:rsidR="00854738" w:rsidRDefault="00854738">
      <w:pPr>
        <w:jc w:val="both"/>
        <w:rPr>
          <w:rFonts w:ascii="Gabarito" w:eastAsia="Gabarito" w:hAnsi="Gabarito" w:cs="Gabarito"/>
        </w:rPr>
      </w:pPr>
    </w:p>
    <w:p w14:paraId="093D6551" w14:textId="77777777" w:rsidR="00854738" w:rsidRDefault="00136504">
      <w:pPr>
        <w:jc w:val="both"/>
        <w:rPr>
          <w:rFonts w:ascii="Gabarito" w:eastAsia="Gabarito" w:hAnsi="Gabarito" w:cs="Gabarito"/>
        </w:rPr>
      </w:pPr>
      <w:r>
        <w:rPr>
          <w:rFonts w:ascii="Gabarito" w:eastAsia="Gabarito" w:hAnsi="Gabarito" w:cs="Gabarito"/>
          <w:b/>
          <w:bCs/>
        </w:rPr>
        <w:t>MECANISMOS PARA EL EJERCICIO DE LOS DERECHOS ARCO.</w:t>
      </w:r>
      <w:r>
        <w:rPr>
          <w:rFonts w:ascii="Gabarito" w:eastAsia="Gabarito" w:hAnsi="Gabarito" w:cs="Gabarito"/>
        </w:rPr>
        <w:t xml:space="preserve"> Es de suma importancia mencionar que Usted cuenta con la posibilidad de ejercer en todo momento sus derechos de acceso, rectificación, cancelación u oposición de sus datos personales (derechos ARCO) directamente ante Unidad de Transparencia de Administración Pública Centralizada del Municipio de Monterrey (Dirección de Transparencia de la Contraloría Municipal), con domicilio en Hidalgo número 443, piso 1, en la colonia Centro, de Monterrey, Nuevo León, C.P. 64000, el cual lo apoyará en el trámite de sus solicitudes para el ejercicio de estos derechos y atenderá cualquier duda que pudiera tener respecto al tratamiento de su información, o bien, a través de la Plataforma Nacional de Transparencia, dirigiendo su solicitud de Derechos ARCO ante el sujeto obligado denominado “Monterrey” en la liga: </w:t>
      </w:r>
      <w:hyperlink r:id="rId8">
        <w:r w:rsidR="00854738">
          <w:rPr>
            <w:rFonts w:ascii="Gabarito" w:eastAsia="Gabarito" w:hAnsi="Gabarito" w:cs="Gabarito"/>
            <w:color w:val="0000FF"/>
            <w:u w:val="single"/>
          </w:rPr>
          <w:t>https://www.plataformadetransparencia.org.mx/</w:t>
        </w:r>
      </w:hyperlink>
      <w:r>
        <w:rPr>
          <w:rFonts w:ascii="Gabarito" w:eastAsia="Gabarito" w:hAnsi="Gabarito" w:cs="Gabarito"/>
        </w:rPr>
        <w:t xml:space="preserve"> o bien, al correo electrónico: </w:t>
      </w:r>
      <w:hyperlink r:id="rId9">
        <w:r w:rsidR="00854738">
          <w:rPr>
            <w:rFonts w:ascii="Gabarito" w:eastAsia="Gabarito" w:hAnsi="Gabarito" w:cs="Gabarito"/>
            <w:color w:val="0000FF"/>
            <w:u w:val="single"/>
          </w:rPr>
          <w:t>transparencia.soporte@monterrey.gob.mx</w:t>
        </w:r>
      </w:hyperlink>
      <w:r>
        <w:rPr>
          <w:rFonts w:ascii="Gabarito" w:eastAsia="Gabarito" w:hAnsi="Gabarito" w:cs="Gabarito"/>
        </w:rPr>
        <w:t xml:space="preserve">. </w:t>
      </w:r>
    </w:p>
    <w:p w14:paraId="13647A32" w14:textId="77777777" w:rsidR="00854738" w:rsidRDefault="00854738">
      <w:pPr>
        <w:jc w:val="both"/>
        <w:rPr>
          <w:rFonts w:ascii="Gabarito" w:eastAsia="Gabarito" w:hAnsi="Gabarito" w:cs="Gabarito"/>
        </w:rPr>
      </w:pPr>
    </w:p>
    <w:p w14:paraId="10B08941" w14:textId="77777777" w:rsidR="00854738" w:rsidRDefault="00136504">
      <w:pPr>
        <w:jc w:val="both"/>
        <w:rPr>
          <w:rFonts w:ascii="Gabarito" w:eastAsia="Gabarito" w:hAnsi="Gabarito" w:cs="Gabarito"/>
        </w:rPr>
      </w:pPr>
      <w:r>
        <w:rPr>
          <w:rFonts w:ascii="Gabarito" w:eastAsia="Gabarito" w:hAnsi="Gabarito" w:cs="Gabarito"/>
        </w:rPr>
        <w:t xml:space="preserve">Aunado a lo anterior, usted tiene el derecho de acceder a los datos personales que obren en posesión de la Dirección de Educación de la Secretaría de Desarrollo Humano e Igualdad Sustantiva y a conocer la información relacionada con las condiciones y generalidades de su tratamiento (Acceso). Asimismo, en caso de que su información de carácter personal se encuentre desactualizada, inexacta o incompleta, es su derecho solicitar la corrección de la misma (Rectificación). Igualmente, puede solicitar que se elimine su información de nuestras bases de datos o sistemas de tratamiento, cuando considere que la misma no está siendo utilizada conforme a los principios, deberes y obligaciones </w:t>
      </w:r>
      <w:r>
        <w:rPr>
          <w:rFonts w:ascii="Gabarito" w:eastAsia="Gabarito" w:hAnsi="Gabarito" w:cs="Gabarito"/>
        </w:rPr>
        <w:lastRenderedPageBreak/>
        <w:t>previstos en los Lineamientos sobre principios y deberes de protección de datos personales en posesión de los sujetos obligados, así como en la Ley de Protección de Datos Personales en Posesión de los Sujetos Obligados del Estado de Nuevo León. También, cuando hayan dejado de ser necesarios para la finalidad para la cual fueron recabados (Cancelación). Asimismo, usted puede oponerse al uso de sus datos personales para fines específicos (Oposición). Estos derechos, se conocen comúnmente como derechos ARCO.</w:t>
      </w:r>
    </w:p>
    <w:p w14:paraId="5F8E3693" w14:textId="77777777" w:rsidR="00854738" w:rsidRDefault="00854738">
      <w:pPr>
        <w:jc w:val="both"/>
        <w:rPr>
          <w:rFonts w:ascii="Gabarito" w:eastAsia="Gabarito" w:hAnsi="Gabarito" w:cs="Gabarito"/>
        </w:rPr>
      </w:pPr>
    </w:p>
    <w:p w14:paraId="6DD0912F" w14:textId="77777777" w:rsidR="00854738" w:rsidRDefault="00136504">
      <w:pPr>
        <w:jc w:val="both"/>
        <w:rPr>
          <w:rFonts w:ascii="Gabarito" w:eastAsia="Gabarito" w:hAnsi="Gabarito" w:cs="Gabarito"/>
        </w:rPr>
      </w:pPr>
      <w:r>
        <w:rPr>
          <w:rFonts w:ascii="Gabarito" w:eastAsia="Gabarito" w:hAnsi="Gabarito" w:cs="Gabarito"/>
        </w:rPr>
        <w:t>Ahora bien, de conformidad con el artículo 63, de la Ley de Protección de Datos Personales en Posesión de Sujetos Obligados del Estado de Nuevo León, se hace de su conocimiento que la solicitud de derechos ARCO, deberá contener los requisitos mínimos que se describen a continuación:</w:t>
      </w:r>
    </w:p>
    <w:p w14:paraId="755EB042" w14:textId="77777777" w:rsidR="00854738" w:rsidRDefault="00854738">
      <w:pPr>
        <w:jc w:val="both"/>
        <w:rPr>
          <w:rFonts w:ascii="Gabarito" w:eastAsia="Gabarito" w:hAnsi="Gabarito" w:cs="Gabarito"/>
        </w:rPr>
      </w:pPr>
    </w:p>
    <w:p w14:paraId="4C9CBB4D" w14:textId="77777777" w:rsidR="00854738" w:rsidRDefault="00136504">
      <w:pPr>
        <w:jc w:val="both"/>
        <w:rPr>
          <w:rFonts w:ascii="Gabarito" w:eastAsia="Gabarito" w:hAnsi="Gabarito" w:cs="Gabarito"/>
        </w:rPr>
      </w:pPr>
      <w:r>
        <w:rPr>
          <w:rFonts w:ascii="Gabarito" w:eastAsia="Gabarito" w:hAnsi="Gabarito" w:cs="Gabarito"/>
        </w:rPr>
        <w:t>I) El nombre de la persona titular y su domicilio o cualquier otro medio para recibir notificaciones.</w:t>
      </w:r>
    </w:p>
    <w:p w14:paraId="33CA6565" w14:textId="77777777" w:rsidR="00854738" w:rsidRDefault="00136504">
      <w:pPr>
        <w:jc w:val="both"/>
        <w:rPr>
          <w:rFonts w:ascii="Gabarito" w:eastAsia="Gabarito" w:hAnsi="Gabarito" w:cs="Gabarito"/>
        </w:rPr>
      </w:pPr>
      <w:r>
        <w:rPr>
          <w:rFonts w:ascii="Gabarito" w:eastAsia="Gabarito" w:hAnsi="Gabarito" w:cs="Gabarito"/>
        </w:rPr>
        <w:t>II) Los documentos que acrediten la identidad de la persona titular y, en su caso, la personalidad e identidad de su representante;</w:t>
      </w:r>
    </w:p>
    <w:p w14:paraId="76A0A729" w14:textId="77777777" w:rsidR="00854738" w:rsidRDefault="00136504">
      <w:pPr>
        <w:jc w:val="both"/>
        <w:rPr>
          <w:rFonts w:ascii="Gabarito" w:eastAsia="Gabarito" w:hAnsi="Gabarito" w:cs="Gabarito"/>
        </w:rPr>
      </w:pPr>
      <w:r>
        <w:rPr>
          <w:rFonts w:ascii="Gabarito" w:eastAsia="Gabarito" w:hAnsi="Gabarito" w:cs="Gabarito"/>
        </w:rPr>
        <w:t>III) De ser posible, el área responsable que trata los datos personales y ante el cual se presenta la solicitud;</w:t>
      </w:r>
    </w:p>
    <w:p w14:paraId="0C39B713" w14:textId="77777777" w:rsidR="00854738" w:rsidRDefault="00136504">
      <w:pPr>
        <w:jc w:val="both"/>
        <w:rPr>
          <w:rFonts w:ascii="Gabarito" w:eastAsia="Gabarito" w:hAnsi="Gabarito" w:cs="Gabarito"/>
        </w:rPr>
      </w:pPr>
      <w:r>
        <w:rPr>
          <w:rFonts w:ascii="Gabarito" w:eastAsia="Gabarito" w:hAnsi="Gabarito" w:cs="Gabarito"/>
        </w:rPr>
        <w:t>IV) La descripción clara y precisa de los datos personales respecto de los que se busca ejercer alguno de los derechos ARCO, salvo que se trate del derecho de acceso;</w:t>
      </w:r>
    </w:p>
    <w:p w14:paraId="1D310C07" w14:textId="77777777" w:rsidR="00854738" w:rsidRDefault="00136504">
      <w:pPr>
        <w:jc w:val="both"/>
        <w:rPr>
          <w:rFonts w:ascii="Gabarito" w:eastAsia="Gabarito" w:hAnsi="Gabarito" w:cs="Gabarito"/>
        </w:rPr>
      </w:pPr>
      <w:r>
        <w:rPr>
          <w:rFonts w:ascii="Gabarito" w:eastAsia="Gabarito" w:hAnsi="Gabarito" w:cs="Gabarito"/>
        </w:rPr>
        <w:t>V) La descripción del derecho ARCO que se pretende ejercer, o bien, lo que solicita la persona titular;</w:t>
      </w:r>
    </w:p>
    <w:p w14:paraId="7DA71DE3" w14:textId="77777777" w:rsidR="00854738" w:rsidRDefault="00136504">
      <w:pPr>
        <w:jc w:val="both"/>
        <w:rPr>
          <w:rFonts w:ascii="Gabarito" w:eastAsia="Gabarito" w:hAnsi="Gabarito" w:cs="Gabarito"/>
        </w:rPr>
      </w:pPr>
      <w:r>
        <w:rPr>
          <w:rFonts w:ascii="Gabarito" w:eastAsia="Gabarito" w:hAnsi="Gabarito" w:cs="Gabarito"/>
        </w:rPr>
        <w:t>VI) Cualquier otro elemento o documento que facilite la localización de los datos personales, en su caso.</w:t>
      </w:r>
    </w:p>
    <w:p w14:paraId="0F329A42" w14:textId="77777777" w:rsidR="00854738" w:rsidRDefault="00854738">
      <w:pPr>
        <w:jc w:val="both"/>
        <w:rPr>
          <w:rFonts w:ascii="Gabarito" w:eastAsia="Gabarito" w:hAnsi="Gabarito" w:cs="Gabarito"/>
        </w:rPr>
      </w:pPr>
    </w:p>
    <w:p w14:paraId="23549525" w14:textId="77777777" w:rsidR="00854738" w:rsidRDefault="00136504">
      <w:pPr>
        <w:jc w:val="both"/>
        <w:rPr>
          <w:rFonts w:ascii="Gabarito" w:eastAsia="Gabarito" w:hAnsi="Gabarito" w:cs="Gabarito"/>
        </w:rPr>
      </w:pPr>
      <w:r>
        <w:rPr>
          <w:rFonts w:ascii="Gabarito" w:eastAsia="Gabarito" w:hAnsi="Gabarito" w:cs="Gabarito"/>
        </w:rPr>
        <w:t xml:space="preserve">Por otra parte, si Usted desea conocer más sobre el procedimiento y requisitos para el ejercicio de sus derechos ARCO, puede acudir personalmente a la Unidad de Transparencia ubicada en la dirección mencionada en párrafos anteriores, así mismo enviar un correo electrónico a </w:t>
      </w:r>
      <w:hyperlink r:id="rId10">
        <w:r w:rsidR="00854738">
          <w:rPr>
            <w:rFonts w:ascii="Gabarito" w:eastAsia="Gabarito" w:hAnsi="Gabarito" w:cs="Gabarito"/>
            <w:color w:val="0000FF"/>
            <w:u w:val="single"/>
          </w:rPr>
          <w:t>transparencia.soporte@monterrey.gob.mx</w:t>
        </w:r>
      </w:hyperlink>
      <w:r>
        <w:rPr>
          <w:rFonts w:ascii="Gabarito" w:eastAsia="Gabarito" w:hAnsi="Gabarito" w:cs="Gabarito"/>
        </w:rPr>
        <w:t xml:space="preserve"> </w:t>
      </w:r>
    </w:p>
    <w:p w14:paraId="7EEA64A2" w14:textId="77777777" w:rsidR="00854738" w:rsidRDefault="00854738">
      <w:pPr>
        <w:jc w:val="both"/>
        <w:rPr>
          <w:rFonts w:ascii="Gabarito" w:eastAsia="Gabarito" w:hAnsi="Gabarito" w:cs="Gabarito"/>
        </w:rPr>
      </w:pPr>
    </w:p>
    <w:p w14:paraId="0123A3E6" w14:textId="77777777" w:rsidR="00854738" w:rsidRDefault="00136504">
      <w:pPr>
        <w:jc w:val="both"/>
        <w:rPr>
          <w:rFonts w:ascii="Gabarito" w:eastAsia="Gabarito" w:hAnsi="Gabarito" w:cs="Gabarito"/>
          <w:highlight w:val="white"/>
        </w:rPr>
      </w:pPr>
      <w:r>
        <w:rPr>
          <w:rFonts w:ascii="Gabarito" w:eastAsia="Gabarito" w:hAnsi="Gabarito" w:cs="Gabarito"/>
          <w:b/>
          <w:bCs/>
        </w:rPr>
        <w:t>MODIFICACIONES AL AVISO</w:t>
      </w:r>
      <w:r>
        <w:rPr>
          <w:rFonts w:ascii="Gabarito" w:eastAsia="Gabarito" w:hAnsi="Gabarito" w:cs="Gabarito"/>
        </w:rPr>
        <w:t xml:space="preserve">. El presente aviso de privacidad puede sufrir modificaciones, cambios o actualizaciones derivadas de nuevos requerimientos legales o normativos; de nuestras propias necesidades por los servicios que ofrecemos; de nuestras prácticas de privacidad, las cuales en su caso serán publicadas en: </w:t>
      </w:r>
      <w:hyperlink r:id="rId11">
        <w:r w:rsidR="00854738">
          <w:rPr>
            <w:rFonts w:ascii="Gabarito" w:eastAsia="Gabarito" w:hAnsi="Gabarito" w:cs="Gabarito"/>
            <w:color w:val="0000FF"/>
            <w:u w:val="single"/>
          </w:rPr>
          <w:t>https://www.monterrey.gob.mx/transparencia/Oficial/AvisosDePrivacidad.asp</w:t>
        </w:r>
      </w:hyperlink>
    </w:p>
    <w:p w14:paraId="4F536A92" w14:textId="77777777" w:rsidR="00854738" w:rsidRDefault="00854738">
      <w:pPr>
        <w:jc w:val="both"/>
        <w:rPr>
          <w:rFonts w:ascii="Gabarito" w:eastAsia="Gabarito" w:hAnsi="Gabarito" w:cs="Gabarito"/>
        </w:rPr>
      </w:pPr>
    </w:p>
    <w:p w14:paraId="4E2C4FD6" w14:textId="77777777" w:rsidR="00854738" w:rsidRDefault="00854738">
      <w:pPr>
        <w:jc w:val="both"/>
        <w:rPr>
          <w:rFonts w:ascii="Gabarito" w:eastAsia="Gabarito" w:hAnsi="Gabarito" w:cs="Gabarito"/>
        </w:rPr>
      </w:pPr>
    </w:p>
    <w:p w14:paraId="14FFA028" w14:textId="77777777" w:rsidR="00854738" w:rsidRDefault="00854738">
      <w:pPr>
        <w:jc w:val="both"/>
        <w:rPr>
          <w:rFonts w:ascii="Gabarito" w:eastAsia="Gabarito" w:hAnsi="Gabarito" w:cs="Gabarito"/>
        </w:rPr>
      </w:pPr>
    </w:p>
    <w:p w14:paraId="2DAFE916" w14:textId="77777777" w:rsidR="00854738" w:rsidRDefault="00854738">
      <w:pPr>
        <w:jc w:val="both"/>
        <w:rPr>
          <w:rFonts w:ascii="Gabarito" w:eastAsia="Gabarito" w:hAnsi="Gabarito" w:cs="Gabarito"/>
          <w:highlight w:val="yellow"/>
        </w:rPr>
      </w:pPr>
    </w:p>
    <w:p w14:paraId="692150C4" w14:textId="00210E31" w:rsidR="00854738" w:rsidRDefault="00136504">
      <w:pPr>
        <w:pBdr>
          <w:top w:val="single" w:sz="18" w:space="1" w:color="000000"/>
        </w:pBdr>
        <w:jc w:val="right"/>
        <w:rPr>
          <w:rFonts w:ascii="Gabarito" w:eastAsia="Gabarito" w:hAnsi="Gabarito" w:cs="Gabarito"/>
        </w:rPr>
      </w:pPr>
      <w:r>
        <w:rPr>
          <w:rFonts w:ascii="Gabarito" w:eastAsia="Gabarito" w:hAnsi="Gabarito" w:cs="Gabarito"/>
        </w:rPr>
        <w:t xml:space="preserve">Fecha de última actualización: </w:t>
      </w:r>
      <w:r w:rsidR="006C7BEB">
        <w:rPr>
          <w:rFonts w:ascii="Gabarito" w:eastAsia="Gabarito" w:hAnsi="Gabarito" w:cs="Gabarito"/>
        </w:rPr>
        <w:t>05</w:t>
      </w:r>
      <w:r>
        <w:rPr>
          <w:rFonts w:ascii="Gabarito" w:eastAsia="Gabarito" w:hAnsi="Gabarito" w:cs="Gabarito"/>
        </w:rPr>
        <w:t>/</w:t>
      </w:r>
      <w:r w:rsidR="006C7BEB">
        <w:rPr>
          <w:rFonts w:ascii="Gabarito" w:eastAsia="Gabarito" w:hAnsi="Gabarito" w:cs="Gabarito"/>
        </w:rPr>
        <w:t>agosto</w:t>
      </w:r>
      <w:r>
        <w:rPr>
          <w:rFonts w:ascii="Gabarito" w:eastAsia="Gabarito" w:hAnsi="Gabarito" w:cs="Gabarito"/>
        </w:rPr>
        <w:t>/2026</w:t>
      </w:r>
    </w:p>
    <w:p w14:paraId="3E246417" w14:textId="77777777" w:rsidR="00854738" w:rsidRDefault="00854738">
      <w:pPr>
        <w:jc w:val="both"/>
        <w:rPr>
          <w:rFonts w:ascii="Gabarito" w:eastAsia="Gabarito" w:hAnsi="Gabarito" w:cs="Gabarito"/>
        </w:rPr>
      </w:pPr>
    </w:p>
    <w:p w14:paraId="1520ADFC" w14:textId="77777777" w:rsidR="00854738" w:rsidRDefault="00854738">
      <w:pPr>
        <w:jc w:val="both"/>
        <w:rPr>
          <w:rFonts w:ascii="Gabarito" w:eastAsia="Gabarito" w:hAnsi="Gabarito" w:cs="Gabarito"/>
        </w:rPr>
      </w:pPr>
    </w:p>
    <w:sectPr w:rsidR="00854738">
      <w:headerReference w:type="default" r:id="rId12"/>
      <w:footerReference w:type="default" r:id="rId13"/>
      <w:pgSz w:w="12240" w:h="15840"/>
      <w:pgMar w:top="1153" w:right="1417" w:bottom="141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45DAD1" w14:textId="77777777" w:rsidR="00B11052" w:rsidRDefault="00B11052">
      <w:r>
        <w:separator/>
      </w:r>
    </w:p>
  </w:endnote>
  <w:endnote w:type="continuationSeparator" w:id="0">
    <w:p w14:paraId="26827201" w14:textId="77777777" w:rsidR="00B11052" w:rsidRDefault="00B1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32A5EB6F-CC49-7645-979A-61BFDD13F71D}"/>
    <w:embedBold r:id="rId2" w:fontKey="{1FB0D5D5-4F7D-F340-9DB6-9F251118CC81}"/>
  </w:font>
  <w:font w:name="Times New Roman">
    <w:panose1 w:val="02020603050405020304"/>
    <w:charset w:val="00"/>
    <w:family w:val="roman"/>
    <w:pitch w:val="variable"/>
    <w:sig w:usb0="E0002EFF" w:usb1="C000785B" w:usb2="00000009" w:usb3="00000000" w:csb0="000001FF" w:csb1="00000000"/>
    <w:embedRegular r:id="rId3" w:fontKey="{B6E90C4C-B31D-7E4E-925B-9F3AB834A1BF}"/>
    <w:embedBold r:id="rId4" w:fontKey="{01C7CA32-2BD9-CB45-9108-5017B3A27334}"/>
  </w:font>
  <w:font w:name="Georgia">
    <w:panose1 w:val="02040502050405020303"/>
    <w:charset w:val="00"/>
    <w:family w:val="roman"/>
    <w:pitch w:val="variable"/>
    <w:sig w:usb0="00000287" w:usb1="00000000" w:usb2="00000000" w:usb3="00000000" w:csb0="0000009F" w:csb1="00000000"/>
    <w:embedItalic r:id="rId5" w:fontKey="{D511C25C-6584-494F-874E-D40DFF45AD7E}"/>
  </w:font>
  <w:font w:name="Segoe UI">
    <w:panose1 w:val="020B0502040204020203"/>
    <w:charset w:val="00"/>
    <w:family w:val="swiss"/>
    <w:pitch w:val="variable"/>
    <w:sig w:usb0="E4002EFF" w:usb1="C000E47F" w:usb2="00000009" w:usb3="00000000" w:csb0="000001FF" w:csb1="00000000"/>
    <w:embedRegular r:id="rId6" w:fontKey="{75A9032F-0588-F54D-AFB1-A8EB1036BDE9}"/>
  </w:font>
  <w:font w:name="Gabarito">
    <w:altName w:val="Arial"/>
    <w:panose1 w:val="020B0604020202020204"/>
    <w:charset w:val="4D"/>
    <w:family w:val="auto"/>
    <w:pitch w:val="variable"/>
    <w:sig w:usb0="0000000F" w:usb1="00000000" w:usb2="00000000" w:usb3="00000000" w:csb0="00000093" w:csb1="00000000"/>
    <w:embedRegular r:id="rId7" w:fontKey="{A0D2A195-770C-8345-ABDC-D60A100AA821}"/>
    <w:embedBold r:id="rId8" w:fontKey="{62A2C794-7FF8-4348-8E8B-B9EA8432F107}"/>
  </w:font>
  <w:font w:name="Cambria">
    <w:panose1 w:val="02040503050406030204"/>
    <w:charset w:val="00"/>
    <w:family w:val="roman"/>
    <w:pitch w:val="variable"/>
    <w:sig w:usb0="E00006FF" w:usb1="420024FF" w:usb2="02000000" w:usb3="00000000" w:csb0="0000019F" w:csb1="00000000"/>
    <w:embedRegular r:id="rId9" w:fontKey="{450913D8-0C0B-5A4C-88CA-A92A34216B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E8E017" w14:textId="77777777" w:rsidR="00854738" w:rsidRDefault="00136504">
    <w:pPr>
      <w:pBdr>
        <w:top w:val="nil"/>
        <w:left w:val="nil"/>
        <w:bottom w:val="nil"/>
        <w:right w:val="nil"/>
        <w:between w:val="nil"/>
      </w:pBdr>
      <w:tabs>
        <w:tab w:val="center" w:pos="4419"/>
        <w:tab w:val="right" w:pos="8838"/>
      </w:tabs>
      <w:ind w:left="-709"/>
      <w:rPr>
        <w:rFonts w:ascii="Gabarito" w:eastAsia="Gabarito" w:hAnsi="Gabarito" w:cs="Gabarito"/>
        <w:color w:val="212533"/>
        <w:sz w:val="20"/>
        <w:szCs w:val="20"/>
      </w:rPr>
    </w:pPr>
    <w:r>
      <w:rPr>
        <w:noProof/>
        <w:lang w:val="es-MX"/>
      </w:rPr>
      <w:drawing>
        <wp:anchor distT="0" distB="0" distL="0" distR="0" simplePos="0" relativeHeight="251660288" behindDoc="0" locked="0" layoutInCell="1" hidden="0" allowOverlap="1" wp14:anchorId="25246849" wp14:editId="00C16E3F">
          <wp:simplePos x="0" y="0"/>
          <wp:positionH relativeFrom="column">
            <wp:posOffset>5372100</wp:posOffset>
          </wp:positionH>
          <wp:positionV relativeFrom="paragraph">
            <wp:posOffset>0</wp:posOffset>
          </wp:positionV>
          <wp:extent cx="886460" cy="487553"/>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86460" cy="487553"/>
                  </a:xfrm>
                  <a:prstGeom prst="rect">
                    <a:avLst/>
                  </a:prstGeom>
                  <a:ln/>
                </pic:spPr>
              </pic:pic>
            </a:graphicData>
          </a:graphic>
        </wp:anchor>
      </w:drawing>
    </w:r>
  </w:p>
  <w:p w14:paraId="1DE9A0CF" w14:textId="77777777" w:rsidR="00854738" w:rsidRDefault="00136504" w:rsidP="006C7BEB">
    <w:pPr>
      <w:pBdr>
        <w:top w:val="nil"/>
        <w:left w:val="nil"/>
        <w:bottom w:val="nil"/>
        <w:right w:val="nil"/>
        <w:between w:val="nil"/>
      </w:pBdr>
      <w:tabs>
        <w:tab w:val="center" w:pos="4419"/>
        <w:tab w:val="right" w:pos="8838"/>
      </w:tabs>
      <w:rPr>
        <w:rFonts w:ascii="Gabarito" w:eastAsia="Gabarito" w:hAnsi="Gabarito" w:cs="Gabarito"/>
        <w:color w:val="000000"/>
        <w:sz w:val="18"/>
        <w:szCs w:val="18"/>
      </w:rPr>
    </w:pPr>
    <w:r>
      <w:rPr>
        <w:rFonts w:ascii="Gabarito" w:eastAsia="Gabarito" w:hAnsi="Gabarito" w:cs="Gabarito"/>
        <w:color w:val="212533"/>
        <w:sz w:val="20"/>
        <w:szCs w:val="20"/>
      </w:rPr>
      <w:t>Palacio Municipal de Monterrey Zaragoza Sur S/N, Centro,</w:t>
    </w:r>
  </w:p>
  <w:p w14:paraId="26CADF7F" w14:textId="77777777" w:rsidR="00854738" w:rsidRDefault="00136504" w:rsidP="006C7BEB">
    <w:pPr>
      <w:pBdr>
        <w:top w:val="nil"/>
        <w:left w:val="nil"/>
        <w:bottom w:val="nil"/>
        <w:right w:val="nil"/>
        <w:between w:val="nil"/>
      </w:pBdr>
      <w:tabs>
        <w:tab w:val="right" w:pos="9020"/>
        <w:tab w:val="center" w:pos="4680"/>
        <w:tab w:val="right" w:pos="9360"/>
      </w:tabs>
      <w:rPr>
        <w:rFonts w:ascii="Gabarito" w:eastAsia="Gabarito" w:hAnsi="Gabarito" w:cs="Gabarito"/>
        <w:color w:val="212533"/>
        <w:sz w:val="20"/>
        <w:szCs w:val="20"/>
      </w:rPr>
    </w:pPr>
    <w:r>
      <w:rPr>
        <w:rFonts w:ascii="Gabarito" w:eastAsia="Gabarito" w:hAnsi="Gabarito" w:cs="Gabarito"/>
        <w:color w:val="212533"/>
        <w:sz w:val="20"/>
        <w:szCs w:val="20"/>
      </w:rPr>
      <w:t xml:space="preserve">Monterrey, N.L./C.P. 64000 T. (81) 8130 6565 </w:t>
    </w:r>
    <w:r>
      <w:rPr>
        <w:rFonts w:ascii="Gabarito" w:eastAsia="Gabarito" w:hAnsi="Gabarito" w:cs="Gabarito"/>
        <w:b/>
        <w:bCs/>
        <w:color w:val="212533"/>
        <w:sz w:val="20"/>
        <w:szCs w:val="20"/>
      </w:rPr>
      <w:t>monterrey.gob.mx</w:t>
    </w:r>
  </w:p>
  <w:p w14:paraId="4FECCAC0" w14:textId="77777777" w:rsidR="00854738" w:rsidRDefault="00854738">
    <w:pPr>
      <w:pBdr>
        <w:top w:val="nil"/>
        <w:left w:val="nil"/>
        <w:bottom w:val="nil"/>
        <w:right w:val="nil"/>
        <w:between w:val="nil"/>
      </w:pBdr>
      <w:tabs>
        <w:tab w:val="center" w:pos="4419"/>
        <w:tab w:val="right" w:pos="8838"/>
      </w:tabs>
      <w:rPr>
        <w:rFonts w:ascii="Gabarito" w:eastAsia="Gabarito" w:hAnsi="Gabarito" w:cs="Gabarito"/>
        <w:color w:val="000000"/>
        <w:sz w:val="18"/>
        <w:szCs w:val="18"/>
      </w:rPr>
    </w:pPr>
  </w:p>
  <w:p w14:paraId="4A2B09C2" w14:textId="509FB0EF" w:rsidR="00854738" w:rsidRDefault="00136504" w:rsidP="006C7BEB">
    <w:pPr>
      <w:pBdr>
        <w:top w:val="nil"/>
        <w:left w:val="nil"/>
        <w:bottom w:val="nil"/>
        <w:right w:val="nil"/>
        <w:between w:val="nil"/>
      </w:pBdr>
      <w:tabs>
        <w:tab w:val="center" w:pos="4419"/>
        <w:tab w:val="right" w:pos="9209"/>
      </w:tabs>
      <w:ind w:right="-92"/>
      <w:jc w:val="right"/>
      <w:rPr>
        <w:rFonts w:ascii="Gabarito" w:eastAsia="Gabarito" w:hAnsi="Gabarito" w:cs="Gabarito"/>
        <w:color w:val="000000"/>
      </w:rPr>
    </w:pPr>
    <w:r>
      <w:rPr>
        <w:rFonts w:ascii="Gabarito" w:eastAsia="Gabarito" w:hAnsi="Gabarito" w:cs="Gabarito"/>
        <w:color w:val="000000"/>
        <w:sz w:val="18"/>
        <w:szCs w:val="18"/>
      </w:rPr>
      <w:t xml:space="preserve">pág. </w:t>
    </w:r>
    <w:r>
      <w:rPr>
        <w:rFonts w:ascii="Gabarito" w:eastAsia="Gabarito" w:hAnsi="Gabarito" w:cs="Gabarito"/>
        <w:color w:val="000000"/>
        <w:sz w:val="18"/>
        <w:szCs w:val="18"/>
      </w:rPr>
      <w:fldChar w:fldCharType="begin"/>
    </w:r>
    <w:r>
      <w:rPr>
        <w:rFonts w:ascii="Gabarito" w:eastAsia="Gabarito" w:hAnsi="Gabarito" w:cs="Gabarito"/>
        <w:color w:val="000000"/>
        <w:sz w:val="18"/>
        <w:szCs w:val="18"/>
      </w:rPr>
      <w:instrText>PAGE</w:instrText>
    </w:r>
    <w:r>
      <w:rPr>
        <w:rFonts w:ascii="Gabarito" w:eastAsia="Gabarito" w:hAnsi="Gabarito" w:cs="Gabarito"/>
        <w:color w:val="000000"/>
        <w:sz w:val="18"/>
        <w:szCs w:val="18"/>
      </w:rPr>
      <w:fldChar w:fldCharType="separate"/>
    </w:r>
    <w:r w:rsidR="004E3752">
      <w:rPr>
        <w:rFonts w:ascii="Gabarito" w:eastAsia="Gabarito" w:hAnsi="Gabarito" w:cs="Gabarito"/>
        <w:noProof/>
        <w:color w:val="000000"/>
        <w:sz w:val="18"/>
        <w:szCs w:val="18"/>
      </w:rPr>
      <w:t>1</w:t>
    </w:r>
    <w:r>
      <w:rPr>
        <w:rFonts w:ascii="Gabarito" w:eastAsia="Gabarito" w:hAnsi="Gabarito" w:cs="Gabarito"/>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ED32C1" w14:textId="77777777" w:rsidR="00B11052" w:rsidRDefault="00B11052">
      <w:r>
        <w:separator/>
      </w:r>
    </w:p>
  </w:footnote>
  <w:footnote w:type="continuationSeparator" w:id="0">
    <w:p w14:paraId="2462D70D" w14:textId="77777777" w:rsidR="00B11052" w:rsidRDefault="00B1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2B161" w14:textId="77777777" w:rsidR="00854738" w:rsidRDefault="00136504">
    <w:pPr>
      <w:spacing w:after="160" w:line="278" w:lineRule="auto"/>
    </w:pPr>
    <w:r>
      <w:rPr>
        <w:noProof/>
        <w:lang w:val="es-MX"/>
      </w:rPr>
      <w:drawing>
        <wp:anchor distT="0" distB="0" distL="0" distR="0" simplePos="0" relativeHeight="251658240" behindDoc="0" locked="0" layoutInCell="1" hidden="0" allowOverlap="1" wp14:anchorId="2D3561A7" wp14:editId="73F00F31">
          <wp:simplePos x="0" y="0"/>
          <wp:positionH relativeFrom="margin">
            <wp:posOffset>0</wp:posOffset>
          </wp:positionH>
          <wp:positionV relativeFrom="page">
            <wp:posOffset>271780</wp:posOffset>
          </wp:positionV>
          <wp:extent cx="1617345" cy="653415"/>
          <wp:effectExtent l="0" t="0" r="0" b="0"/>
          <wp:wrapTopAndBottom distT="0" dist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17345" cy="653415"/>
                  </a:xfrm>
                  <a:prstGeom prst="rect">
                    <a:avLst/>
                  </a:prstGeom>
                  <a:ln/>
                </pic:spPr>
              </pic:pic>
            </a:graphicData>
          </a:graphic>
        </wp:anchor>
      </w:drawing>
    </w:r>
    <w:r>
      <w:rPr>
        <w:noProof/>
        <w:lang w:val="es-MX"/>
      </w:rPr>
      <w:drawing>
        <wp:anchor distT="0" distB="0" distL="114300" distR="114300" simplePos="0" relativeHeight="251659264" behindDoc="0" locked="0" layoutInCell="1" hidden="0" allowOverlap="1" wp14:anchorId="5B83CE99" wp14:editId="6A99B0E6">
          <wp:simplePos x="0" y="0"/>
          <wp:positionH relativeFrom="margin">
            <wp:posOffset>4455160</wp:posOffset>
          </wp:positionH>
          <wp:positionV relativeFrom="topMargin">
            <wp:posOffset>441959</wp:posOffset>
          </wp:positionV>
          <wp:extent cx="1697355" cy="43243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97355" cy="432435"/>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738"/>
    <w:rsid w:val="00010E38"/>
    <w:rsid w:val="00026459"/>
    <w:rsid w:val="00057318"/>
    <w:rsid w:val="000D5B84"/>
    <w:rsid w:val="000F3C74"/>
    <w:rsid w:val="00136504"/>
    <w:rsid w:val="002A006A"/>
    <w:rsid w:val="00321F7C"/>
    <w:rsid w:val="00344485"/>
    <w:rsid w:val="00377CD7"/>
    <w:rsid w:val="0039388C"/>
    <w:rsid w:val="004E3752"/>
    <w:rsid w:val="00531ED7"/>
    <w:rsid w:val="005356E4"/>
    <w:rsid w:val="005D2095"/>
    <w:rsid w:val="00642FFE"/>
    <w:rsid w:val="006C7BEB"/>
    <w:rsid w:val="007F7D02"/>
    <w:rsid w:val="00854738"/>
    <w:rsid w:val="008B5A55"/>
    <w:rsid w:val="009916D8"/>
    <w:rsid w:val="00AA54A1"/>
    <w:rsid w:val="00B0610B"/>
    <w:rsid w:val="00B11052"/>
    <w:rsid w:val="00BF59DE"/>
    <w:rsid w:val="00CE21CB"/>
    <w:rsid w:val="00D6099D"/>
    <w:rsid w:val="00DB5E8A"/>
    <w:rsid w:val="00E46B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03D0"/>
  <w15:docId w15:val="{C5716D67-0495-C84D-B2DA-9F4BAEC2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Encabezado">
    <w:name w:val="header"/>
    <w:basedOn w:val="Normal"/>
    <w:link w:val="EncabezadoCar"/>
    <w:uiPriority w:val="99"/>
    <w:unhideWhenUsed/>
    <w:rsid w:val="006C7BEB"/>
    <w:pPr>
      <w:tabs>
        <w:tab w:val="center" w:pos="4419"/>
        <w:tab w:val="right" w:pos="8838"/>
      </w:tabs>
    </w:pPr>
  </w:style>
  <w:style w:type="character" w:customStyle="1" w:styleId="EncabezadoCar">
    <w:name w:val="Encabezado Car"/>
    <w:basedOn w:val="Fuentedeprrafopredeter"/>
    <w:link w:val="Encabezado"/>
    <w:uiPriority w:val="99"/>
    <w:rsid w:val="006C7BEB"/>
  </w:style>
  <w:style w:type="paragraph" w:styleId="Piedepgina">
    <w:name w:val="footer"/>
    <w:basedOn w:val="Normal"/>
    <w:link w:val="PiedepginaCar"/>
    <w:uiPriority w:val="99"/>
    <w:unhideWhenUsed/>
    <w:rsid w:val="006C7BEB"/>
    <w:pPr>
      <w:tabs>
        <w:tab w:val="center" w:pos="4419"/>
        <w:tab w:val="right" w:pos="8838"/>
      </w:tabs>
    </w:pPr>
  </w:style>
  <w:style w:type="character" w:customStyle="1" w:styleId="PiedepginaCar">
    <w:name w:val="Pie de página Car"/>
    <w:basedOn w:val="Fuentedeprrafopredeter"/>
    <w:link w:val="Piedepgina"/>
    <w:uiPriority w:val="99"/>
    <w:rsid w:val="006C7BEB"/>
  </w:style>
  <w:style w:type="character" w:styleId="Refdecomentario">
    <w:name w:val="annotation reference"/>
    <w:basedOn w:val="Fuentedeprrafopredeter"/>
    <w:uiPriority w:val="99"/>
    <w:semiHidden/>
    <w:unhideWhenUsed/>
    <w:rsid w:val="008B5A55"/>
    <w:rPr>
      <w:sz w:val="16"/>
      <w:szCs w:val="16"/>
    </w:rPr>
  </w:style>
  <w:style w:type="paragraph" w:styleId="Textocomentario">
    <w:name w:val="annotation text"/>
    <w:basedOn w:val="Normal"/>
    <w:link w:val="TextocomentarioCar"/>
    <w:uiPriority w:val="99"/>
    <w:semiHidden/>
    <w:unhideWhenUsed/>
    <w:rsid w:val="008B5A55"/>
    <w:rPr>
      <w:sz w:val="20"/>
      <w:szCs w:val="20"/>
    </w:rPr>
  </w:style>
  <w:style w:type="character" w:customStyle="1" w:styleId="TextocomentarioCar">
    <w:name w:val="Texto comentario Car"/>
    <w:basedOn w:val="Fuentedeprrafopredeter"/>
    <w:link w:val="Textocomentario"/>
    <w:uiPriority w:val="99"/>
    <w:semiHidden/>
    <w:rsid w:val="008B5A55"/>
    <w:rPr>
      <w:sz w:val="20"/>
      <w:szCs w:val="20"/>
    </w:rPr>
  </w:style>
  <w:style w:type="paragraph" w:styleId="Asuntodelcomentario">
    <w:name w:val="annotation subject"/>
    <w:basedOn w:val="Textocomentario"/>
    <w:next w:val="Textocomentario"/>
    <w:link w:val="AsuntodelcomentarioCar"/>
    <w:uiPriority w:val="99"/>
    <w:semiHidden/>
    <w:unhideWhenUsed/>
    <w:rsid w:val="008B5A55"/>
    <w:rPr>
      <w:b/>
      <w:bCs/>
    </w:rPr>
  </w:style>
  <w:style w:type="character" w:customStyle="1" w:styleId="AsuntodelcomentarioCar">
    <w:name w:val="Asunto del comentario Car"/>
    <w:basedOn w:val="TextocomentarioCar"/>
    <w:link w:val="Asuntodelcomentario"/>
    <w:uiPriority w:val="99"/>
    <w:semiHidden/>
    <w:rsid w:val="008B5A55"/>
    <w:rPr>
      <w:b/>
      <w:bCs/>
      <w:sz w:val="20"/>
      <w:szCs w:val="20"/>
    </w:rPr>
  </w:style>
  <w:style w:type="paragraph" w:styleId="Textodeglobo">
    <w:name w:val="Balloon Text"/>
    <w:basedOn w:val="Normal"/>
    <w:link w:val="TextodegloboCar"/>
    <w:uiPriority w:val="99"/>
    <w:semiHidden/>
    <w:unhideWhenUsed/>
    <w:rsid w:val="008B5A5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5A55"/>
    <w:rPr>
      <w:rFonts w:ascii="Segoe UI" w:hAnsi="Segoe UI" w:cs="Segoe UI"/>
      <w:sz w:val="18"/>
      <w:szCs w:val="18"/>
    </w:rPr>
  </w:style>
  <w:style w:type="paragraph" w:customStyle="1" w:styleId="isselectedend">
    <w:name w:val="isselectedend"/>
    <w:basedOn w:val="Normal"/>
    <w:rsid w:val="007F7D02"/>
    <w:pPr>
      <w:spacing w:before="100" w:beforeAutospacing="1" w:after="100" w:afterAutospacing="1"/>
    </w:pPr>
    <w:rPr>
      <w:rFonts w:ascii="Times New Roman" w:eastAsia="Times New Roman" w:hAnsi="Times New Roman" w:cs="Times New Roman"/>
      <w:sz w:val="24"/>
      <w:szCs w:val="24"/>
      <w:lang w:val="es-MX"/>
    </w:rPr>
  </w:style>
  <w:style w:type="character" w:styleId="Fuerte">
    <w:name w:val="Strong"/>
    <w:basedOn w:val="Fuentedeprrafopredeter"/>
    <w:uiPriority w:val="22"/>
    <w:qFormat/>
    <w:rsid w:val="007F7D02"/>
    <w:rPr>
      <w:b/>
      <w:bCs/>
    </w:rPr>
  </w:style>
  <w:style w:type="paragraph" w:styleId="NormalWeb">
    <w:name w:val="Normal (Web)"/>
    <w:basedOn w:val="Normal"/>
    <w:uiPriority w:val="99"/>
    <w:semiHidden/>
    <w:unhideWhenUsed/>
    <w:rsid w:val="007F7D02"/>
    <w:pPr>
      <w:spacing w:before="100" w:beforeAutospacing="1" w:after="100" w:afterAutospacing="1"/>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116225">
      <w:bodyDiv w:val="1"/>
      <w:marLeft w:val="0"/>
      <w:marRight w:val="0"/>
      <w:marTop w:val="0"/>
      <w:marBottom w:val="0"/>
      <w:divBdr>
        <w:top w:val="none" w:sz="0" w:space="0" w:color="auto"/>
        <w:left w:val="none" w:sz="0" w:space="0" w:color="auto"/>
        <w:bottom w:val="none" w:sz="0" w:space="0" w:color="auto"/>
        <w:right w:val="none" w:sz="0" w:space="0" w:color="auto"/>
      </w:divBdr>
    </w:div>
    <w:div w:id="75978430">
      <w:bodyDiv w:val="1"/>
      <w:marLeft w:val="0"/>
      <w:marRight w:val="0"/>
      <w:marTop w:val="0"/>
      <w:marBottom w:val="0"/>
      <w:divBdr>
        <w:top w:val="none" w:sz="0" w:space="0" w:color="auto"/>
        <w:left w:val="none" w:sz="0" w:space="0" w:color="auto"/>
        <w:bottom w:val="none" w:sz="0" w:space="0" w:color="auto"/>
        <w:right w:val="none" w:sz="0" w:space="0" w:color="auto"/>
      </w:divBdr>
    </w:div>
    <w:div w:id="364982266">
      <w:bodyDiv w:val="1"/>
      <w:marLeft w:val="0"/>
      <w:marRight w:val="0"/>
      <w:marTop w:val="0"/>
      <w:marBottom w:val="0"/>
      <w:divBdr>
        <w:top w:val="none" w:sz="0" w:space="0" w:color="auto"/>
        <w:left w:val="none" w:sz="0" w:space="0" w:color="auto"/>
        <w:bottom w:val="none" w:sz="0" w:space="0" w:color="auto"/>
        <w:right w:val="none" w:sz="0" w:space="0" w:color="auto"/>
      </w:divBdr>
    </w:div>
    <w:div w:id="728190385">
      <w:bodyDiv w:val="1"/>
      <w:marLeft w:val="0"/>
      <w:marRight w:val="0"/>
      <w:marTop w:val="0"/>
      <w:marBottom w:val="0"/>
      <w:divBdr>
        <w:top w:val="none" w:sz="0" w:space="0" w:color="auto"/>
        <w:left w:val="none" w:sz="0" w:space="0" w:color="auto"/>
        <w:bottom w:val="none" w:sz="0" w:space="0" w:color="auto"/>
        <w:right w:val="none" w:sz="0" w:space="0" w:color="auto"/>
      </w:divBdr>
    </w:div>
    <w:div w:id="1189828339">
      <w:bodyDiv w:val="1"/>
      <w:marLeft w:val="0"/>
      <w:marRight w:val="0"/>
      <w:marTop w:val="0"/>
      <w:marBottom w:val="0"/>
      <w:divBdr>
        <w:top w:val="none" w:sz="0" w:space="0" w:color="auto"/>
        <w:left w:val="none" w:sz="0" w:space="0" w:color="auto"/>
        <w:bottom w:val="none" w:sz="0" w:space="0" w:color="auto"/>
        <w:right w:val="none" w:sz="0" w:space="0" w:color="auto"/>
      </w:divBdr>
    </w:div>
    <w:div w:id="1540819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ransparencia.soporte@monterrey.gob.m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monterrey.gob.mx/transparencia/Oficial/AvisosDePrivacidad.as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ransparencia.soporte@monterrey.gob.mx" TargetMode="External"/><Relationship Id="rId4" Type="http://schemas.openxmlformats.org/officeDocument/2006/relationships/webSettings" Target="webSettings.xml"/><Relationship Id="rId9" Type="http://schemas.openxmlformats.org/officeDocument/2006/relationships/hyperlink" Target="mailto:transparencia.soporte@monterrey.gob.m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xu7sSMp7km0O/1UfBIBXDN7f2g==">CgMxLjAyDmgueDEzN2xqM3Q0N2N3MgloLjMwajB6bGw4AHIhMXQ1OVY2aURZUjRUQnFlemNRMjU5djVDNFNCcDNPbnFa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1974</Words>
  <Characters>10863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Berenice Nava Andrade</dc:creator>
  <cp:lastModifiedBy>Alejandro Ayala Marroquín</cp:lastModifiedBy>
  <cp:revision>2</cp:revision>
  <cp:lastPrinted>2026-08-06T20:07:00Z</cp:lastPrinted>
  <dcterms:created xsi:type="dcterms:W3CDTF">2026-08-07T19:15:00Z</dcterms:created>
  <dcterms:modified xsi:type="dcterms:W3CDTF">2026-08-07T19:15:00Z</dcterms:modified>
</cp:coreProperties>
</file>