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left="-709" w:right="-377" w:firstLine="0"/>
        <w:jc w:val="center"/>
        <w:rPr>
          <w:rFonts w:ascii="Gabarito" w:cs="Gabarito" w:eastAsia="Gabarito" w:hAnsi="Gabarito"/>
          <w:b w:val="1"/>
          <w:bCs w:val="1"/>
          <w:highlight w:val="white"/>
        </w:rPr>
      </w:pPr>
      <w:r w:rsidDel="00000000" w:rsidR="00000000" w:rsidRPr="00000000">
        <w:rPr>
          <w:rFonts w:ascii="Gabarito" w:cs="Gabarito" w:eastAsia="Gabarito" w:hAnsi="Gabarito"/>
          <w:b w:val="1"/>
          <w:bCs w:val="1"/>
          <w:highlight w:val="white"/>
          <w:rtl w:val="0"/>
        </w:rPr>
        <w:t xml:space="preserve">AVISO DE PRIVACIDAD INTEGRAL – PROYECTO “BIENESTAR ANIMAL”  </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ind w:left="-709" w:right="-377" w:firstLine="0"/>
        <w:jc w:val="center"/>
        <w:rPr>
          <w:rFonts w:ascii="Gabarito" w:cs="Gabarito" w:eastAsia="Gabarito" w:hAnsi="Gabarito"/>
          <w:highlight w:val="whit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highlight w:val="white"/>
        </w:rPr>
      </w:pPr>
      <w:r w:rsidDel="00000000" w:rsidR="00000000" w:rsidRPr="00000000">
        <w:rPr>
          <w:rFonts w:ascii="Gabarito" w:cs="Gabarito" w:eastAsia="Gabarito" w:hAnsi="Gabarito"/>
          <w:b w:val="1"/>
          <w:bCs w:val="1"/>
          <w:color w:val="000000"/>
          <w:highlight w:val="white"/>
          <w:rtl w:val="0"/>
        </w:rPr>
        <w:t xml:space="preserve">DATOS DEL RESPONSABLE DEL TRATAMIENTO.</w:t>
      </w:r>
      <w:r w:rsidDel="00000000" w:rsidR="00000000" w:rsidRPr="00000000">
        <w:rPr>
          <w:rFonts w:ascii="Gabarito" w:cs="Gabarito" w:eastAsia="Gabarito" w:hAnsi="Gabarito"/>
          <w:color w:val="000000"/>
          <w:highlight w:val="white"/>
          <w:rtl w:val="0"/>
        </w:rPr>
        <w:t xml:space="preserve"> </w:t>
      </w:r>
      <w:r w:rsidDel="00000000" w:rsidR="00000000" w:rsidRPr="00000000">
        <w:rPr>
          <w:rFonts w:ascii="Gabarito" w:cs="Gabarito" w:eastAsia="Gabarito" w:hAnsi="Gabarito"/>
          <w:highlight w:val="white"/>
          <w:rtl w:val="0"/>
        </w:rPr>
        <w:t xml:space="preserve">El Municipio de Monterrey, a través de la </w:t>
      </w:r>
      <w:r w:rsidDel="00000000" w:rsidR="00000000" w:rsidRPr="00000000">
        <w:rPr>
          <w:rFonts w:ascii="Gabarito" w:cs="Gabarito" w:eastAsia="Gabarito" w:hAnsi="Gabarito"/>
          <w:rtl w:val="0"/>
        </w:rPr>
        <w:t xml:space="preserve">Dirección de Salud de la Dirección General de Promoción del Bienestar de la Secretaría de Desarrollo Humano e Igualdad Sustantiva de Monterrey, con domicilio dentro de las instalaciones de Parque España ubicado en Ave. Morones Prietos Buenos Aires, 64800 Monterrey, Nuevo León</w:t>
      </w:r>
      <w:r w:rsidDel="00000000" w:rsidR="00000000" w:rsidRPr="00000000">
        <w:rPr>
          <w:rFonts w:ascii="Gabarito" w:cs="Gabarito" w:eastAsia="Gabarito" w:hAnsi="Gabarito"/>
          <w:color w:val="000000"/>
          <w:highlight w:val="white"/>
          <w:rtl w:val="0"/>
        </w:rPr>
        <w:t xml:space="preserve">.</w:t>
      </w:r>
      <w:r w:rsidDel="00000000" w:rsidR="00000000" w:rsidRPr="00000000">
        <w:rPr>
          <w:rFonts w:ascii="Gabarito" w:cs="Gabarito" w:eastAsia="Gabarito" w:hAnsi="Gabarito"/>
          <w:highlight w:val="white"/>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highlight w:val="whit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highlight w:val="white"/>
          <w:rtl w:val="0"/>
        </w:rPr>
        <w:t xml:space="preserve">DATOS PERSONALES QUE SERÁN SOMETIDOS A TRATAMIENTO.</w:t>
      </w:r>
      <w:r w:rsidDel="00000000" w:rsidR="00000000" w:rsidRPr="00000000">
        <w:rPr>
          <w:rFonts w:ascii="Gabarito" w:cs="Gabarito" w:eastAsia="Gabarito" w:hAnsi="Gabarito"/>
          <w:b w:val="1"/>
          <w:bCs w:val="1"/>
          <w:rtl w:val="0"/>
        </w:rPr>
        <w:t xml:space="preserve"> </w:t>
      </w:r>
      <w:r w:rsidDel="00000000" w:rsidR="00000000" w:rsidRPr="00000000">
        <w:rPr>
          <w:rFonts w:ascii="Gabarito" w:cs="Gabarito" w:eastAsia="Gabarito" w:hAnsi="Gabarito"/>
          <w:rtl w:val="0"/>
        </w:rPr>
        <w:t xml:space="preserve">Se recabarán y tratarán datos personales de las personas solicitantes y/o beneficiarias del proyecto, tanto mayores de edad como niñas, niños y adolescentes. Para las personas mayores de edad se recabarán los siguientes datos: Nombre completo, edad, escolaridad, domicilio, colonia, Clave única de Registro de Población (CURP) y teléfono fijo o celular, copia de una identificación oficial con foto y copia de comprobante de domicilio; y, si la persona beneficiaria es niña, niño y adolescente, identificación oficial con fotografía vigente del padre, madre o tutores.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highlight w:val="yellow"/>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SENSIBLES:</w:t>
      </w:r>
      <w:r w:rsidDel="00000000" w:rsidR="00000000" w:rsidRPr="00000000">
        <w:rPr>
          <w:rFonts w:ascii="Gabarito" w:cs="Gabarito" w:eastAsia="Gabarito" w:hAnsi="Gabarito"/>
          <w:rtl w:val="0"/>
        </w:rPr>
        <w:t xml:space="preserve"> Se hace de su conocimiento que no se solicitarán datos personales sensibles.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Datos Personales en Posesión de Sujetos Obligados del Estado de Nuevo León.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rPr>
      </w:pPr>
      <w:bookmarkStart w:colFirst="0" w:colLast="0" w:name="_heading=h.30j0zll" w:id="0"/>
      <w:bookmarkEnd w:id="0"/>
      <w:r w:rsidDel="00000000" w:rsidR="00000000" w:rsidRPr="00000000">
        <w:rPr>
          <w:rFonts w:ascii="Gabarito" w:cs="Gabarito" w:eastAsia="Gabarito" w:hAnsi="Gabarito"/>
          <w:b w:val="1"/>
          <w:bCs w:val="1"/>
          <w:rtl w:val="0"/>
        </w:rPr>
        <w:t xml:space="preserve">FINALIDADES.</w:t>
      </w:r>
      <w:r w:rsidDel="00000000" w:rsidR="00000000" w:rsidRPr="00000000">
        <w:rPr>
          <w:rFonts w:ascii="Gabarito" w:cs="Gabarito" w:eastAsia="Gabarito" w:hAnsi="Gabarito"/>
          <w:rtl w:val="0"/>
        </w:rPr>
        <w:t xml:space="preserve"> Los datos personales que proporciona la persona titular son necesarios e indispensables para brindarle los servicios relativos al proyecto “Bienestar Animal”, consistentes en el Centro de Salud Animal, Centro de Bienestar Animal y/o brigadas de bienestar animal realizadas dentro del Municipio de Monterrey, brindando los siguientes servicios: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rPr>
      </w:pPr>
      <w:bookmarkStart w:colFirst="0" w:colLast="0" w:name="_heading=h.qag1h8xn0olw" w:id="1"/>
      <w:bookmarkEnd w:id="1"/>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rPr>
      </w:pPr>
      <w:bookmarkStart w:colFirst="0" w:colLast="0" w:name="_heading=h.vk2gzfsevu4s" w:id="2"/>
      <w:bookmarkEnd w:id="2"/>
      <w:r w:rsidDel="00000000" w:rsidR="00000000" w:rsidRPr="00000000">
        <w:rPr>
          <w:rFonts w:ascii="Gabarito" w:cs="Gabarito" w:eastAsia="Gabarito" w:hAnsi="Gabarito"/>
          <w:rtl w:val="0"/>
        </w:rPr>
        <w:t xml:space="preserve">1) Servicios médicos y de salud preventiva: </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720" w:right="-377" w:hanging="360"/>
        <w:jc w:val="both"/>
        <w:rPr>
          <w:rFonts w:ascii="Gabarito" w:cs="Gabarito" w:eastAsia="Gabarito" w:hAnsi="Gabarito"/>
          <w:u w:val="none"/>
        </w:rPr>
      </w:pPr>
      <w:bookmarkStart w:colFirst="0" w:colLast="0" w:name="_heading=h.7hw9rxtu9f5h" w:id="3"/>
      <w:bookmarkEnd w:id="3"/>
      <w:r w:rsidDel="00000000" w:rsidR="00000000" w:rsidRPr="00000000">
        <w:rPr>
          <w:rFonts w:ascii="Gabarito" w:cs="Gabarito" w:eastAsia="Gabarito" w:hAnsi="Gabarito"/>
          <w:rtl w:val="0"/>
        </w:rPr>
        <w:t xml:space="preserve">Prestación de servicios profesionales de medicina veterinaria en el Centro de Salud Animal y el Centro de Bienestar Animal.</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720" w:right="-377" w:hanging="360"/>
        <w:jc w:val="both"/>
        <w:rPr>
          <w:rFonts w:ascii="Gabarito" w:cs="Gabarito" w:eastAsia="Gabarito" w:hAnsi="Gabarito"/>
          <w:u w:val="none"/>
        </w:rPr>
      </w:pPr>
      <w:r w:rsidDel="00000000" w:rsidR="00000000" w:rsidRPr="00000000">
        <w:rPr>
          <w:rFonts w:ascii="Gabarito" w:cs="Gabarito" w:eastAsia="Gabarito" w:hAnsi="Gabarito"/>
          <w:rtl w:val="0"/>
        </w:rPr>
        <w:t xml:space="preserve">Consulta médica básica: Valoración clínica inicial y diagnóstico de padecimientos comunes.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720" w:right="-377" w:hanging="360"/>
        <w:jc w:val="both"/>
        <w:rPr>
          <w:rFonts w:ascii="Gabarito" w:cs="Gabarito" w:eastAsia="Gabarito" w:hAnsi="Gabarito"/>
          <w:u w:val="none"/>
        </w:rPr>
      </w:pPr>
      <w:r w:rsidDel="00000000" w:rsidR="00000000" w:rsidRPr="00000000">
        <w:rPr>
          <w:rFonts w:ascii="Gabarito" w:cs="Gabarito" w:eastAsia="Gabarito" w:hAnsi="Gabarito"/>
          <w:rtl w:val="0"/>
        </w:rPr>
        <w:t xml:space="preserve">Control Poblacional: Cirugías de esterilización quirúrgica de perros y gatos para evitar la reproducción descontrolada.</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720" w:right="-377" w:hanging="360"/>
        <w:jc w:val="both"/>
        <w:rPr>
          <w:rFonts w:ascii="Gabarito" w:cs="Gabarito" w:eastAsia="Gabarito" w:hAnsi="Gabarito"/>
          <w:u w:val="none"/>
        </w:rPr>
      </w:pPr>
      <w:r w:rsidDel="00000000" w:rsidR="00000000" w:rsidRPr="00000000">
        <w:rPr>
          <w:rFonts w:ascii="Gabarito" w:cs="Gabarito" w:eastAsia="Gabarito" w:hAnsi="Gabarito"/>
          <w:rtl w:val="0"/>
        </w:rPr>
        <w:t xml:space="preserve">Esquemas de prevención sanitaria: Aplicación de vacunas antirrábicas, desparasitación y aplicación de medicamentos garrapaticidas.</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720" w:right="-377" w:hanging="360"/>
        <w:jc w:val="both"/>
        <w:rPr>
          <w:rFonts w:ascii="Gabarito" w:cs="Gabarito" w:eastAsia="Gabarito" w:hAnsi="Gabarito"/>
          <w:u w:val="none"/>
        </w:rPr>
      </w:pPr>
      <w:r w:rsidDel="00000000" w:rsidR="00000000" w:rsidRPr="00000000">
        <w:rPr>
          <w:rFonts w:ascii="Gabarito" w:cs="Gabarito" w:eastAsia="Gabarito" w:hAnsi="Gabarito"/>
          <w:rtl w:val="0"/>
        </w:rPr>
        <w:t xml:space="preserve">Auxiliares de diagnósticos: Servicios de Rayos X para la detección de lesiones o patologías, disponible en el Centro de Bienestar Animal.</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720" w:right="-377" w:hanging="360"/>
        <w:jc w:val="both"/>
        <w:rPr>
          <w:rFonts w:ascii="Gabarito" w:cs="Gabarito" w:eastAsia="Gabarito" w:hAnsi="Gabarito"/>
          <w:u w:val="none"/>
        </w:rPr>
      </w:pPr>
      <w:r w:rsidDel="00000000" w:rsidR="00000000" w:rsidRPr="00000000">
        <w:rPr>
          <w:rFonts w:ascii="Gabarito" w:cs="Gabarito" w:eastAsia="Gabarito" w:hAnsi="Gabarito"/>
          <w:rtl w:val="0"/>
        </w:rPr>
        <w:t xml:space="preserve">Procedimientos humanitarios: Aplicación de eutanasia bajo criterios clínicos y éticos estricttos cuando la salud del animal lo requiera.</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ind w:right="-377"/>
        <w:jc w:val="both"/>
        <w:rPr>
          <w:rFonts w:ascii="Gabarito" w:cs="Gabarito" w:eastAsia="Gabarito" w:hAnsi="Gabarito"/>
        </w:rPr>
      </w:pPr>
      <w:r w:rsidDel="00000000" w:rsidR="00000000" w:rsidRPr="00000000">
        <w:rPr>
          <w:rFonts w:ascii="Gabarito" w:cs="Gabarito" w:eastAsia="Gabarito" w:hAnsi="Gabarito"/>
          <w:rtl w:val="0"/>
        </w:rPr>
        <w:t xml:space="preserve">2) Protección, vigilancia y rescate:</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720" w:right="-377" w:hanging="360"/>
        <w:jc w:val="both"/>
        <w:rPr>
          <w:rFonts w:ascii="Gabarito" w:cs="Gabarito" w:eastAsia="Gabarito" w:hAnsi="Gabarito"/>
          <w:u w:val="none"/>
        </w:rPr>
      </w:pPr>
      <w:r w:rsidDel="00000000" w:rsidR="00000000" w:rsidRPr="00000000">
        <w:rPr>
          <w:rFonts w:ascii="Gabarito" w:cs="Gabarito" w:eastAsia="Gabarito" w:hAnsi="Gabarito"/>
          <w:rtl w:val="0"/>
        </w:rPr>
        <w:t xml:space="preserve">Atención a reportes de la ciudadanía: Intervención ante denuncias por maltrato animal, crueldad o condiciones de negligencia.</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720" w:right="-377" w:hanging="360"/>
        <w:jc w:val="both"/>
        <w:rPr>
          <w:rFonts w:ascii="Gabarito" w:cs="Gabarito" w:eastAsia="Gabarito" w:hAnsi="Gabarito"/>
          <w:u w:val="none"/>
        </w:rPr>
      </w:pPr>
      <w:r w:rsidDel="00000000" w:rsidR="00000000" w:rsidRPr="00000000">
        <w:rPr>
          <w:rFonts w:ascii="Gabarito" w:cs="Gabarito" w:eastAsia="Gabarito" w:hAnsi="Gabarito"/>
          <w:rtl w:val="0"/>
        </w:rPr>
        <w:t xml:space="preserve">Asistencia a animales vulnerables: Resguardo y atención médica a perros y gatos en situación de calle, abandono o riesgo extremo.</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720" w:right="-377" w:hanging="360"/>
        <w:jc w:val="both"/>
        <w:rPr>
          <w:rFonts w:ascii="Gabarito" w:cs="Gabarito" w:eastAsia="Gabarito" w:hAnsi="Gabarito"/>
          <w:u w:val="none"/>
        </w:rPr>
      </w:pPr>
      <w:r w:rsidDel="00000000" w:rsidR="00000000" w:rsidRPr="00000000">
        <w:rPr>
          <w:rFonts w:ascii="Gabarito" w:cs="Gabarito" w:eastAsia="Gabarito" w:hAnsi="Gabarito"/>
          <w:rtl w:val="0"/>
        </w:rPr>
        <w:t xml:space="preserve">Programa de adopción responsable: Gestión de procesos para integrar a animales rehabilitados a hogares permanentes bajo un compromiso formal de tutela.</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ind w:left="0" w:right="-377" w:firstLine="0"/>
        <w:jc w:val="both"/>
        <w:rPr>
          <w:rFonts w:ascii="Gabarito" w:cs="Gabarito" w:eastAsia="Gabarito" w:hAnsi="Gabarito"/>
        </w:rPr>
      </w:pPr>
      <w:r w:rsidDel="00000000" w:rsidR="00000000" w:rsidRPr="00000000">
        <w:rPr>
          <w:rFonts w:ascii="Gabarito" w:cs="Gabarito" w:eastAsia="Gabarito" w:hAnsi="Gabarito"/>
          <w:rtl w:val="0"/>
        </w:rPr>
        <w:t xml:space="preserve">3) Acciones formativas:</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720" w:right="-377" w:hanging="360"/>
        <w:jc w:val="both"/>
        <w:rPr>
          <w:rFonts w:ascii="Gabarito" w:cs="Gabarito" w:eastAsia="Gabarito" w:hAnsi="Gabarito"/>
          <w:u w:val="none"/>
        </w:rPr>
      </w:pPr>
      <w:r w:rsidDel="00000000" w:rsidR="00000000" w:rsidRPr="00000000">
        <w:rPr>
          <w:rFonts w:ascii="Gabarito" w:cs="Gabarito" w:eastAsia="Gabarito" w:hAnsi="Gabarito"/>
          <w:rtl w:val="0"/>
        </w:rPr>
        <w:t xml:space="preserve">Impartición de pláticas y talleres en instituciones educativas y espacios comunitarios para fomentar una cultura de respeto, tenencia responsable y conocimiento de las obligaciones legales de las personas tutoras.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ind w:left="720"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rPr>
      </w:pPr>
      <w:bookmarkStart w:colFirst="0" w:colLast="0" w:name="_heading=h.2f9fwgrycws3" w:id="4"/>
      <w:bookmarkEnd w:id="4"/>
      <w:r w:rsidDel="00000000" w:rsidR="00000000" w:rsidRPr="00000000">
        <w:rPr>
          <w:rFonts w:ascii="Gabarito" w:cs="Gabarito" w:eastAsia="Gabarito" w:hAnsi="Gabarito"/>
          <w:rtl w:val="0"/>
        </w:rPr>
        <w:t xml:space="preserve">Asimismo, se integrará un expediente clínico físico y/o electrónico con los antecedentes médicos del animal atendido el cual contará con datos personales de la persona beneficiaria, y la información recabada podrá ser utilizada con fines estadísticos, de seguimiento, evaluación y análisis poblacional para el fortalecimiento del programa, así como para la implementación de campañas de promoción y acceso a la salud integral de la ciudadanía. Lo anterior, en el marco del programa presupuestario “Salud Integral”.</w:t>
      </w:r>
    </w:p>
    <w:p w:rsidR="00000000" w:rsidDel="00000000" w:rsidP="00000000" w:rsidRDefault="00000000" w:rsidRPr="00000000" w14:paraId="0000001C">
      <w:pPr>
        <w:pBdr>
          <w:bottom w:color="000000" w:space="15" w:sz="12" w:val="single"/>
        </w:pBdr>
        <w:ind w:left="-709" w:right="-377" w:firstLine="0"/>
        <w:jc w:val="both"/>
        <w:rPr>
          <w:rFonts w:ascii="Gabarito" w:cs="Gabarito" w:eastAsia="Gabarito" w:hAnsi="Gabarito"/>
          <w:highlight w:val="green"/>
        </w:rPr>
      </w:pPr>
      <w:r w:rsidDel="00000000" w:rsidR="00000000" w:rsidRPr="00000000">
        <w:rPr>
          <w:rtl w:val="0"/>
        </w:rPr>
      </w:r>
    </w:p>
    <w:p w:rsidR="00000000" w:rsidDel="00000000" w:rsidP="00000000" w:rsidRDefault="00000000" w:rsidRPr="00000000" w14:paraId="0000001D">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FUNDAMENTO PARA EL TRATAMIENTO DE DATOS PERSONALES.</w:t>
      </w:r>
      <w:r w:rsidDel="00000000" w:rsidR="00000000" w:rsidRPr="00000000">
        <w:rPr>
          <w:rFonts w:ascii="Gabarito" w:cs="Gabarito" w:eastAsia="Gabarito" w:hAnsi="Gabarito"/>
          <w:rtl w:val="0"/>
        </w:rPr>
        <w:t xml:space="preserve"> </w:t>
      </w:r>
      <w:r w:rsidDel="00000000" w:rsidR="00000000" w:rsidRPr="00000000">
        <w:rPr>
          <w:rFonts w:ascii="Gabarito" w:cs="Gabarito" w:eastAsia="Gabarito" w:hAnsi="Gabarito"/>
          <w:highlight w:val="white"/>
          <w:rtl w:val="0"/>
        </w:rPr>
        <w:t xml:space="preserve">El tratamiento de sus datos personales se realiza con fundamento en los </w:t>
      </w:r>
      <w:r w:rsidDel="00000000" w:rsidR="00000000" w:rsidRPr="00000000">
        <w:rPr>
          <w:rFonts w:ascii="Gabarito" w:cs="Gabarito" w:eastAsia="Gabarito" w:hAnsi="Gabarito"/>
          <w:rtl w:val="0"/>
        </w:rPr>
        <w:t xml:space="preserve">artículos 1, 3 fracción III, 7 al 31, 36, 37, y demás relativos, de la Ley General de Protección de Datos Personales en Posesión de Sujetos Obligados; artículos 3, fracción II, 16 al 31 36, 37,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125 fracciones I, IV y VIII, del Reglamento de la Administración Pública Municipal de Monterrey. </w:t>
      </w:r>
    </w:p>
    <w:p w:rsidR="00000000" w:rsidDel="00000000" w:rsidP="00000000" w:rsidRDefault="00000000" w:rsidRPr="00000000" w14:paraId="0000001E">
      <w:pPr>
        <w:pBdr>
          <w:bottom w:color="000000" w:space="15"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F">
      <w:pPr>
        <w:pBdr>
          <w:bottom w:color="000000" w:space="15" w:sz="12" w:val="single"/>
        </w:pBdr>
        <w:ind w:left="-709" w:right="-377" w:firstLine="0"/>
        <w:jc w:val="both"/>
        <w:rPr>
          <w:rFonts w:ascii="Gabarito" w:cs="Gabarito" w:eastAsia="Gabarito" w:hAnsi="Gabarito"/>
          <w:highlight w:val="white"/>
        </w:rPr>
      </w:pPr>
      <w:bookmarkStart w:colFirst="0" w:colLast="0" w:name="_heading=h.cit2y0975mnz" w:id="5"/>
      <w:bookmarkEnd w:id="5"/>
      <w:r w:rsidDel="00000000" w:rsidR="00000000" w:rsidRPr="00000000">
        <w:rPr>
          <w:rFonts w:ascii="Gabarito" w:cs="Gabarito" w:eastAsia="Gabarito" w:hAnsi="Gabarito"/>
          <w:b w:val="1"/>
          <w:bCs w:val="1"/>
          <w:highlight w:val="white"/>
          <w:rtl w:val="0"/>
        </w:rPr>
        <w:t xml:space="preserve">TRANSFERENCIAS. </w:t>
      </w:r>
      <w:r w:rsidDel="00000000" w:rsidR="00000000" w:rsidRPr="00000000">
        <w:rPr>
          <w:rFonts w:ascii="Gabarito" w:cs="Gabarito" w:eastAsia="Gabarito" w:hAnsi="Gabarito"/>
          <w:highlight w:val="white"/>
          <w:rtl w:val="0"/>
        </w:rPr>
        <w:t xml:space="preserve">Se informa que no se realizarán transferencias externas de datos personales.</w:t>
      </w:r>
    </w:p>
    <w:p w:rsidR="00000000" w:rsidDel="00000000" w:rsidP="00000000" w:rsidRDefault="00000000" w:rsidRPr="00000000" w14:paraId="00000020">
      <w:pPr>
        <w:pBdr>
          <w:bottom w:color="000000" w:space="15" w:sz="12" w:val="single"/>
        </w:pBdr>
        <w:ind w:left="-709" w:right="-377" w:firstLine="0"/>
        <w:jc w:val="both"/>
        <w:rPr>
          <w:rFonts w:ascii="Gabarito" w:cs="Gabarito" w:eastAsia="Gabarito" w:hAnsi="Gabarito"/>
          <w:highlight w:val="white"/>
        </w:rPr>
      </w:pPr>
      <w:r w:rsidDel="00000000" w:rsidR="00000000" w:rsidRPr="00000000">
        <w:rPr>
          <w:rtl w:val="0"/>
        </w:rPr>
      </w:r>
    </w:p>
    <w:p w:rsidR="00000000" w:rsidDel="00000000" w:rsidP="00000000" w:rsidRDefault="00000000" w:rsidRPr="00000000" w14:paraId="00000021">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En caso de requerirse posteriormente alguna transferencia, podrá llevarse a cabo previo consentimiento del titular de los datos,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22">
      <w:pPr>
        <w:pBdr>
          <w:bottom w:color="000000" w:space="15"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3">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000000" w:rsidDel="00000000" w:rsidP="00000000" w:rsidRDefault="00000000" w:rsidRPr="00000000" w14:paraId="00000024">
      <w:pPr>
        <w:pBdr>
          <w:bottom w:color="000000" w:space="15" w:sz="12" w:val="single"/>
        </w:pBdr>
        <w:ind w:left="-709" w:right="-377" w:firstLine="0"/>
        <w:jc w:val="both"/>
        <w:rPr>
          <w:rFonts w:ascii="Gabarito" w:cs="Gabarito" w:eastAsia="Gabarito" w:hAnsi="Gabarito"/>
          <w:highlight w:val="green"/>
        </w:rPr>
      </w:pPr>
      <w:r w:rsidDel="00000000" w:rsidR="00000000" w:rsidRPr="00000000">
        <w:rPr>
          <w:rtl w:val="0"/>
        </w:rPr>
      </w:r>
    </w:p>
    <w:p w:rsidR="00000000" w:rsidDel="00000000" w:rsidP="00000000" w:rsidRDefault="00000000" w:rsidRPr="00000000" w14:paraId="00000025">
      <w:pPr>
        <w:pBdr>
          <w:bottom w:color="000000" w:space="15" w:sz="12" w:val="single"/>
        </w:pBdr>
        <w:ind w:left="-709" w:right="-377" w:firstLine="0"/>
        <w:jc w:val="both"/>
        <w:rPr>
          <w:rFonts w:ascii="Gabarito" w:cs="Gabarito" w:eastAsia="Gabarito" w:hAnsi="Gabarito"/>
          <w:highlight w:val="yellow"/>
        </w:rPr>
      </w:pPr>
      <w:r w:rsidDel="00000000" w:rsidR="00000000" w:rsidRPr="00000000">
        <w:rPr>
          <w:rFonts w:ascii="Gabarito" w:cs="Gabarito" w:eastAsia="Gabarito" w:hAnsi="Gabarito"/>
          <w:b w:val="1"/>
          <w:bCs w:val="1"/>
          <w:highlight w:val="white"/>
          <w:rtl w:val="0"/>
        </w:rPr>
        <w:t xml:space="preserve">MANIFESTACIÓN DE NEGATIVA PARA EL TRATAMIENTO DE SUS DATOS PERSONALES</w:t>
      </w:r>
      <w:r w:rsidDel="00000000" w:rsidR="00000000" w:rsidRPr="00000000">
        <w:rPr>
          <w:rFonts w:ascii="Gabarito" w:cs="Gabarito" w:eastAsia="Gabarito" w:hAnsi="Gabarito"/>
          <w:highlight w:val="white"/>
          <w:rtl w:val="0"/>
        </w:rPr>
        <w:t xml:space="preserve">. Podrá manifestar su negativa de tratamiento de sus datos personales directamente en las instalaciones de la Dirección de Salud de la Dirección General de Promoción del Bienestar de la Secretaría de Desarrollo Humano e Igualdad Sustantiva de Monterrey, con domicilio </w:t>
      </w:r>
      <w:r w:rsidDel="00000000" w:rsidR="00000000" w:rsidRPr="00000000">
        <w:rPr>
          <w:rFonts w:ascii="Gabarito" w:cs="Gabarito" w:eastAsia="Gabarito" w:hAnsi="Gabarito"/>
          <w:color w:val="000000"/>
          <w:highlight w:val="white"/>
          <w:rtl w:val="0"/>
        </w:rPr>
        <w:t xml:space="preserve">dentro de las instalaciones de Parque España ubicado en Ave. Morones Prietos Buenos Aires, 64800 Monterrey, Nuevo León;</w:t>
      </w:r>
      <w:r w:rsidDel="00000000" w:rsidR="00000000" w:rsidRPr="00000000">
        <w:rPr>
          <w:rFonts w:ascii="Gabarito" w:cs="Gabarito" w:eastAsia="Gabarito" w:hAnsi="Gabarito"/>
          <w:highlight w:val="white"/>
          <w:rtl w:val="0"/>
        </w:rPr>
        <w:t xml:space="preserve">, o acudiendo directamente ante la Unidad de Transparencia de la Administración Pública Centralizada del Municipio de Monterrey (Dirección de Transparencia de la Contraloría Municipal), con domicilio en Hidalgo número 443, piso 1, en la colonia Centro, de Monterrey, Nuevo León, C.P. 64000, y/o por medio del correo electrónico: </w:t>
      </w:r>
      <w:hyperlink r:id="rId7">
        <w:r w:rsidDel="00000000" w:rsidR="00000000" w:rsidRPr="00000000">
          <w:rPr>
            <w:rFonts w:ascii="Gabarito" w:cs="Gabarito" w:eastAsia="Gabarito" w:hAnsi="Gabarito"/>
            <w:color w:val="0000ff"/>
            <w:highlight w:val="white"/>
            <w:u w:val="single"/>
            <w:rtl w:val="0"/>
          </w:rPr>
          <w:t xml:space="preserve">transparencia.soporte@monterrey.gob.mx</w:t>
        </w:r>
      </w:hyperlink>
      <w:r w:rsidDel="00000000" w:rsidR="00000000" w:rsidRPr="00000000">
        <w:rPr>
          <w:rFonts w:ascii="Gabarito" w:cs="Gabarito" w:eastAsia="Gabarito" w:hAnsi="Gabarito"/>
          <w:color w:val="0000ff"/>
          <w:highlight w:val="white"/>
          <w:u w:val="single"/>
          <w:rtl w:val="0"/>
        </w:rPr>
        <w:t xml:space="preserve">.</w:t>
      </w:r>
      <w:r w:rsidDel="00000000" w:rsidR="00000000" w:rsidRPr="00000000">
        <w:rPr>
          <w:rtl w:val="0"/>
        </w:rPr>
      </w:r>
    </w:p>
    <w:p w:rsidR="00000000" w:rsidDel="00000000" w:rsidP="00000000" w:rsidRDefault="00000000" w:rsidRPr="00000000" w14:paraId="00000026">
      <w:pPr>
        <w:pBdr>
          <w:bottom w:color="000000" w:space="15" w:sz="12" w:val="single"/>
        </w:pBdr>
        <w:ind w:left="-709" w:right="-377" w:firstLine="0"/>
        <w:jc w:val="both"/>
        <w:rPr>
          <w:rFonts w:ascii="Gabarito" w:cs="Gabarito" w:eastAsia="Gabarito" w:hAnsi="Gabarito"/>
          <w:highlight w:val="white"/>
        </w:rPr>
      </w:pPr>
      <w:r w:rsidDel="00000000" w:rsidR="00000000" w:rsidRPr="00000000">
        <w:rPr>
          <w:rtl w:val="0"/>
        </w:rPr>
      </w:r>
    </w:p>
    <w:p w:rsidR="00000000" w:rsidDel="00000000" w:rsidP="00000000" w:rsidRDefault="00000000" w:rsidRPr="00000000" w14:paraId="00000027">
      <w:pPr>
        <w:pBdr>
          <w:bottom w:color="000000" w:space="15" w:sz="12" w:val="single"/>
        </w:pBdr>
        <w:ind w:left="-709" w:right="-377" w:firstLine="0"/>
        <w:jc w:val="both"/>
        <w:rPr>
          <w:rFonts w:ascii="Gabarito" w:cs="Gabarito" w:eastAsia="Gabarito" w:hAnsi="Gabarito"/>
          <w:highlight w:val="white"/>
        </w:rPr>
      </w:pPr>
      <w:r w:rsidDel="00000000" w:rsidR="00000000" w:rsidRPr="00000000">
        <w:rPr>
          <w:rFonts w:ascii="Gabarito" w:cs="Gabarito" w:eastAsia="Gabarito" w:hAnsi="Gabarito"/>
          <w:b w:val="1"/>
          <w:bCs w:val="1"/>
          <w:highlight w:val="white"/>
          <w:rtl w:val="0"/>
        </w:rPr>
        <w:t xml:space="preserve">MECANISMOS PARA EL EJERCICIO DE LOS DERECHOS ARCO.</w:t>
      </w:r>
      <w:r w:rsidDel="00000000" w:rsidR="00000000" w:rsidRPr="00000000">
        <w:rPr>
          <w:rFonts w:ascii="Gabarito" w:cs="Gabarito" w:eastAsia="Gabarito" w:hAnsi="Gabarito"/>
          <w:highlight w:val="white"/>
          <w:rtl w:val="0"/>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Hidalgo número 443, piso 1, en la colonia Centro, de Monterrey, Nuevo León, C.P. 64000,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r w:rsidDel="00000000" w:rsidR="00000000" w:rsidRPr="00000000">
          <w:rPr>
            <w:rFonts w:ascii="Gabarito" w:cs="Gabarito" w:eastAsia="Gabarito" w:hAnsi="Gabarito"/>
            <w:highlight w:val="white"/>
            <w:rtl w:val="0"/>
          </w:rPr>
          <w:t xml:space="preserve">https://www.plataformadetransparencia.org.mx/</w:t>
        </w:r>
      </w:hyperlink>
      <w:r w:rsidDel="00000000" w:rsidR="00000000" w:rsidRPr="00000000">
        <w:rPr>
          <w:rFonts w:ascii="Gabarito" w:cs="Gabarito" w:eastAsia="Gabarito" w:hAnsi="Gabarito"/>
          <w:highlight w:val="white"/>
          <w:rtl w:val="0"/>
        </w:rPr>
        <w:t xml:space="preserve"> o bien, al correo electrónico: </w:t>
      </w:r>
      <w:hyperlink r:id="rId9">
        <w:r w:rsidDel="00000000" w:rsidR="00000000" w:rsidRPr="00000000">
          <w:rPr>
            <w:rFonts w:ascii="Gabarito" w:cs="Gabarito" w:eastAsia="Gabarito" w:hAnsi="Gabarito"/>
            <w:highlight w:val="white"/>
            <w:rtl w:val="0"/>
          </w:rPr>
          <w:t xml:space="preserve">transparencia.soporte@monterrey.gob.mx</w:t>
        </w:r>
      </w:hyperlink>
      <w:r w:rsidDel="00000000" w:rsidR="00000000" w:rsidRPr="00000000">
        <w:rPr>
          <w:rFonts w:ascii="Gabarito" w:cs="Gabarito" w:eastAsia="Gabarito" w:hAnsi="Gabarito"/>
          <w:highlight w:val="white"/>
          <w:rtl w:val="0"/>
        </w:rPr>
        <w:t xml:space="preserve">. </w:t>
      </w:r>
    </w:p>
    <w:p w:rsidR="00000000" w:rsidDel="00000000" w:rsidP="00000000" w:rsidRDefault="00000000" w:rsidRPr="00000000" w14:paraId="00000028">
      <w:pPr>
        <w:pBdr>
          <w:bottom w:color="000000" w:space="15" w:sz="12" w:val="single"/>
        </w:pBdr>
        <w:ind w:left="-709" w:right="-377" w:firstLine="0"/>
        <w:jc w:val="both"/>
        <w:rPr>
          <w:rFonts w:ascii="Gabarito" w:cs="Gabarito" w:eastAsia="Gabarito" w:hAnsi="Gabarito"/>
          <w:highlight w:val="white"/>
        </w:rPr>
      </w:pPr>
      <w:r w:rsidDel="00000000" w:rsidR="00000000" w:rsidRPr="00000000">
        <w:rPr>
          <w:rtl w:val="0"/>
        </w:rPr>
      </w:r>
    </w:p>
    <w:p w:rsidR="00000000" w:rsidDel="00000000" w:rsidP="00000000" w:rsidRDefault="00000000" w:rsidRPr="00000000" w14:paraId="00000029">
      <w:pPr>
        <w:pBdr>
          <w:bottom w:color="000000" w:space="15" w:sz="12" w:val="single"/>
        </w:pBdr>
        <w:ind w:left="-709" w:right="-377" w:firstLine="0"/>
        <w:jc w:val="both"/>
        <w:rPr>
          <w:rFonts w:ascii="Gabarito" w:cs="Gabarito" w:eastAsia="Gabarito" w:hAnsi="Gabarito"/>
          <w:highlight w:val="white"/>
        </w:rPr>
      </w:pPr>
      <w:r w:rsidDel="00000000" w:rsidR="00000000" w:rsidRPr="00000000">
        <w:rPr>
          <w:rFonts w:ascii="Gabarito" w:cs="Gabarito" w:eastAsia="Gabarito" w:hAnsi="Gabarito"/>
          <w:highlight w:val="white"/>
          <w:rtl w:val="0"/>
        </w:rPr>
        <w:t xml:space="preserve">Aunado a lo anterior, usted tiene el derecho de acceder a los datos personales que obren en posesión de la Dirección de Salud de la Dirección General de Promoción del Bienestar de la Secretaría de Desarrollo Humano e Igualdad Sustantiva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2A">
      <w:pPr>
        <w:pBdr>
          <w:bottom w:color="000000" w:space="15" w:sz="12" w:val="single"/>
        </w:pBdr>
        <w:ind w:left="-709" w:right="-377" w:firstLine="0"/>
        <w:jc w:val="both"/>
        <w:rPr>
          <w:rFonts w:ascii="Gabarito" w:cs="Gabarito" w:eastAsia="Gabarito" w:hAnsi="Gabarito"/>
          <w:highlight w:val="white"/>
        </w:rPr>
      </w:pPr>
      <w:r w:rsidDel="00000000" w:rsidR="00000000" w:rsidRPr="00000000">
        <w:rPr>
          <w:rtl w:val="0"/>
        </w:rPr>
      </w:r>
    </w:p>
    <w:p w:rsidR="00000000" w:rsidDel="00000000" w:rsidP="00000000" w:rsidRDefault="00000000" w:rsidRPr="00000000" w14:paraId="0000002B">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highlight w:val="white"/>
          <w:rtl w:val="0"/>
        </w:rPr>
        <w:t xml:space="preserve">Ahora bien, de conformidad con </w:t>
      </w:r>
      <w:r w:rsidDel="00000000" w:rsidR="00000000" w:rsidRPr="00000000">
        <w:rPr>
          <w:rFonts w:ascii="Gabarito" w:cs="Gabarito" w:eastAsia="Gabarito" w:hAnsi="Gabarito"/>
          <w:rtl w:val="0"/>
        </w:rPr>
        <w:t xml:space="preserve">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2C">
      <w:pPr>
        <w:pBdr>
          <w:bottom w:color="000000" w:space="15" w:sz="12" w:val="single"/>
        </w:pBdr>
        <w:ind w:left="-709" w:right="-377" w:firstLine="0"/>
        <w:jc w:val="both"/>
        <w:rPr>
          <w:rFonts w:ascii="Gabarito" w:cs="Gabarito" w:eastAsia="Gabarito" w:hAnsi="Gabarito"/>
          <w:highlight w:val="yellow"/>
        </w:rPr>
      </w:pPr>
      <w:r w:rsidDel="00000000" w:rsidR="00000000" w:rsidRPr="00000000">
        <w:rPr>
          <w:rtl w:val="0"/>
        </w:rPr>
      </w:r>
    </w:p>
    <w:p w:rsidR="00000000" w:rsidDel="00000000" w:rsidP="00000000" w:rsidRDefault="00000000" w:rsidRPr="00000000" w14:paraId="0000002D">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 El nombre del titular y su domicilio o cualquier otro medio para recibir notificaciones.</w:t>
      </w:r>
    </w:p>
    <w:p w:rsidR="00000000" w:rsidDel="00000000" w:rsidP="00000000" w:rsidRDefault="00000000" w:rsidRPr="00000000" w14:paraId="0000002E">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del titular y, en su caso, la personalidad e identidad de su representante;</w:t>
      </w:r>
    </w:p>
    <w:p w:rsidR="00000000" w:rsidDel="00000000" w:rsidP="00000000" w:rsidRDefault="00000000" w:rsidRPr="00000000" w14:paraId="0000002F">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30">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31">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el titular;</w:t>
      </w:r>
    </w:p>
    <w:p w:rsidR="00000000" w:rsidDel="00000000" w:rsidP="00000000" w:rsidRDefault="00000000" w:rsidRPr="00000000" w14:paraId="00000032">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33">
      <w:pPr>
        <w:pBdr>
          <w:bottom w:color="000000" w:space="15" w:sz="12" w:val="single"/>
        </w:pBdr>
        <w:ind w:left="-709" w:right="-377" w:firstLine="0"/>
        <w:jc w:val="both"/>
        <w:rPr>
          <w:rFonts w:ascii="Gabarito" w:cs="Gabarito" w:eastAsia="Gabarito" w:hAnsi="Gabarito"/>
          <w:sz w:val="14"/>
          <w:szCs w:val="14"/>
        </w:rPr>
      </w:pPr>
      <w:r w:rsidDel="00000000" w:rsidR="00000000" w:rsidRPr="00000000">
        <w:rPr>
          <w:rtl w:val="0"/>
        </w:rPr>
      </w:r>
    </w:p>
    <w:p w:rsidR="00000000" w:rsidDel="00000000" w:rsidP="00000000" w:rsidRDefault="00000000" w:rsidRPr="00000000" w14:paraId="00000034">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transparencia.soporte@monterrey.gob.mx</w:t>
      </w:r>
    </w:p>
    <w:p w:rsidR="00000000" w:rsidDel="00000000" w:rsidP="00000000" w:rsidRDefault="00000000" w:rsidRPr="00000000" w14:paraId="00000035">
      <w:pPr>
        <w:pBdr>
          <w:bottom w:color="000000" w:space="15" w:sz="12" w:val="single"/>
        </w:pBdr>
        <w:ind w:left="-709" w:right="-377" w:firstLine="0"/>
        <w:jc w:val="both"/>
        <w:rPr>
          <w:rFonts w:ascii="Gabarito" w:cs="Gabarito" w:eastAsia="Gabarito" w:hAnsi="Gabarito"/>
          <w:sz w:val="16"/>
          <w:szCs w:val="16"/>
        </w:rPr>
      </w:pPr>
      <w:r w:rsidDel="00000000" w:rsidR="00000000" w:rsidRPr="00000000">
        <w:rPr>
          <w:rtl w:val="0"/>
        </w:rPr>
      </w:r>
    </w:p>
    <w:p w:rsidR="00000000" w:rsidDel="00000000" w:rsidP="00000000" w:rsidRDefault="00000000" w:rsidRPr="00000000" w14:paraId="00000036">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MODIFICACIONES AL AVISO. </w:t>
      </w:r>
      <w:r w:rsidDel="00000000" w:rsidR="00000000" w:rsidRPr="00000000">
        <w:rPr>
          <w:rFonts w:ascii="Gabarito" w:cs="Gabarito" w:eastAsia="Gabarito" w:hAnsi="Gabarito"/>
          <w:rtl w:val="0"/>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https://www.monterrey.gob.mx/transparencia/Oficial/AvisosDePrivacidad.asp</w:t>
      </w:r>
    </w:p>
    <w:p w:rsidR="00000000" w:rsidDel="00000000" w:rsidP="00000000" w:rsidRDefault="00000000" w:rsidRPr="00000000" w14:paraId="00000037">
      <w:pPr>
        <w:pBdr>
          <w:bottom w:color="000000" w:space="15" w:sz="12" w:val="single"/>
        </w:pBdr>
        <w:ind w:left="-709" w:right="-377" w:firstLine="0"/>
        <w:jc w:val="both"/>
        <w:rPr>
          <w:rFonts w:ascii="Gabarito" w:cs="Gabarito" w:eastAsia="Gabarito" w:hAnsi="Gabarito"/>
          <w:sz w:val="12"/>
          <w:szCs w:val="12"/>
        </w:rPr>
      </w:pPr>
      <w:r w:rsidDel="00000000" w:rsidR="00000000" w:rsidRPr="00000000">
        <w:rPr>
          <w:rtl w:val="0"/>
        </w:rPr>
      </w:r>
    </w:p>
    <w:p w:rsidR="00000000" w:rsidDel="00000000" w:rsidP="00000000" w:rsidRDefault="00000000" w:rsidRPr="00000000" w14:paraId="00000038">
      <w:pPr>
        <w:pBdr>
          <w:bottom w:color="000000" w:space="15"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9">
      <w:pPr>
        <w:pBdr>
          <w:bottom w:color="000000" w:space="15"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A">
      <w:pPr>
        <w:pBdr>
          <w:bottom w:color="000000" w:space="15" w:sz="12" w:val="single"/>
        </w:pBdr>
        <w:ind w:left="-709" w:right="-377" w:firstLine="0"/>
        <w:jc w:val="right"/>
        <w:rPr>
          <w:rFonts w:ascii="Cambria" w:cs="Cambria" w:eastAsia="Cambria" w:hAnsi="Cambria"/>
        </w:rPr>
      </w:pPr>
      <w:r w:rsidDel="00000000" w:rsidR="00000000" w:rsidRPr="00000000">
        <w:rPr>
          <w:rFonts w:ascii="Gabarito" w:cs="Gabarito" w:eastAsia="Gabarito" w:hAnsi="Gabarito"/>
          <w:i w:val="1"/>
          <w:iCs w:val="1"/>
          <w:rtl w:val="0"/>
        </w:rPr>
        <w:t xml:space="preserve">Fecha de última Actualización 1/abril/2026</w:t>
      </w:r>
      <w:r w:rsidDel="00000000" w:rsidR="00000000" w:rsidRPr="00000000">
        <w:rPr>
          <w:rtl w:val="0"/>
        </w:rPr>
      </w:r>
    </w:p>
    <w:sectPr>
      <w:headerReference r:id="rId10" w:type="default"/>
      <w:footerReference r:id="rId11" w:type="default"/>
      <w:pgSz w:h="15840" w:w="12240" w:orient="portrait"/>
      <w:pgMar w:bottom="1418" w:top="141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Gabari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Cambria" w:cs="Cambria" w:eastAsia="Cambria" w:hAnsi="Cambria"/>
        <w:color w:val="212533"/>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4505272</wp:posOffset>
          </wp:positionH>
          <wp:positionV relativeFrom="paragraph">
            <wp:posOffset>59368</wp:posOffset>
          </wp:positionV>
          <wp:extent cx="1328420" cy="729615"/>
          <wp:effectExtent b="0" l="0" r="0" t="0"/>
          <wp:wrapSquare wrapText="bothSides" distB="0" distT="0" distL="0" distR="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28420" cy="729615"/>
                  </a:xfrm>
                  <a:prstGeom prst="rect"/>
                  <a:ln/>
                </pic:spPr>
              </pic:pic>
            </a:graphicData>
          </a:graphic>
        </wp:anchor>
      </w:drawing>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Cambria" w:cs="Cambria" w:eastAsia="Cambria" w:hAnsi="Cambria"/>
        <w:color w:val="212533"/>
        <w:sz w:val="20"/>
        <w:szCs w:val="2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419"/>
        <w:tab w:val="right" w:leader="none" w:pos="8838"/>
      </w:tabs>
      <w:ind w:left="-709" w:firstLine="0"/>
      <w:jc w:val="both"/>
      <w:rPr>
        <w:rFonts w:ascii="Gabarito" w:cs="Gabarito" w:eastAsia="Gabarito" w:hAnsi="Gabarito"/>
        <w:color w:val="000000"/>
        <w:sz w:val="18"/>
        <w:szCs w:val="18"/>
      </w:rPr>
    </w:pPr>
    <w:r w:rsidDel="00000000" w:rsidR="00000000" w:rsidRPr="00000000">
      <w:rPr>
        <w:rFonts w:ascii="Gabarito" w:cs="Gabarito" w:eastAsia="Gabarito" w:hAnsi="Gabarito"/>
        <w:color w:val="212533"/>
        <w:sz w:val="20"/>
        <w:szCs w:val="20"/>
        <w:rtl w:val="0"/>
      </w:rPr>
      <w:t xml:space="preserve">Palacio Municipal de Monterrey Zaragoza Sur S/N, Centro,</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right" w:leader="none" w:pos="9020"/>
        <w:tab w:val="center" w:leader="none" w:pos="4680"/>
        <w:tab w:val="right" w:leader="none" w:pos="9360"/>
      </w:tabs>
      <w:ind w:left="-709" w:firstLine="0"/>
      <w:jc w:val="both"/>
      <w:rPr>
        <w:rFonts w:ascii="Gabarito" w:cs="Gabarito" w:eastAsia="Gabarito" w:hAnsi="Gabarito"/>
        <w:color w:val="212533"/>
        <w:sz w:val="20"/>
        <w:szCs w:val="20"/>
      </w:rPr>
    </w:pPr>
    <w:r w:rsidDel="00000000" w:rsidR="00000000" w:rsidRPr="00000000">
      <w:rPr>
        <w:rFonts w:ascii="Gabarito" w:cs="Gabarito" w:eastAsia="Gabarito" w:hAnsi="Gabarito"/>
        <w:color w:val="212533"/>
        <w:sz w:val="20"/>
        <w:szCs w:val="20"/>
        <w:rtl w:val="0"/>
      </w:rPr>
      <w:t xml:space="preserve">Monterrey, N.L./C.P. 64000 T. (81) 8130 6565 monterrey.gob.mx</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419"/>
        <w:tab w:val="right" w:leader="none" w:pos="8838"/>
      </w:tabs>
      <w:rPr>
        <w:rFonts w:ascii="Cambria" w:cs="Cambria" w:eastAsia="Cambria" w:hAnsi="Cambria"/>
        <w:color w:val="000000"/>
        <w:sz w:val="18"/>
        <w:szCs w:val="18"/>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419"/>
        <w:tab w:val="right" w:leader="none" w:pos="8838"/>
      </w:tabs>
      <w:jc w:val="right"/>
      <w:rPr>
        <w:rFonts w:ascii="Cambria" w:cs="Cambria" w:eastAsia="Cambria" w:hAnsi="Cambria"/>
        <w:color w:val="000000"/>
        <w:sz w:val="18"/>
        <w:szCs w:val="18"/>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419"/>
        <w:tab w:val="right" w:leader="none" w:pos="8838"/>
      </w:tabs>
      <w:jc w:val="right"/>
      <w:rPr>
        <w:rFonts w:ascii="Cambria" w:cs="Cambria" w:eastAsia="Cambria" w:hAnsi="Cambria"/>
        <w:color w:val="000000"/>
        <w:sz w:val="18"/>
        <w:szCs w:val="18"/>
      </w:rPr>
    </w:pPr>
    <w:r w:rsidDel="00000000" w:rsidR="00000000" w:rsidRPr="00000000">
      <w:rPr>
        <w:rFonts w:ascii="Cambria" w:cs="Cambria" w:eastAsia="Cambria" w:hAnsi="Cambria"/>
        <w:color w:val="000000"/>
        <w:sz w:val="18"/>
        <w:szCs w:val="18"/>
        <w:rtl w:val="0"/>
      </w:rPr>
      <w:t xml:space="preserve">pág. </w:t>
    </w:r>
    <w:r w:rsidDel="00000000" w:rsidR="00000000" w:rsidRPr="00000000">
      <w:rPr>
        <w:rFonts w:ascii="Cambria" w:cs="Cambria" w:eastAsia="Cambria" w:hAnsi="Cambria"/>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419"/>
        <w:tab w:val="right" w:leader="none" w:pos="8838"/>
      </w:tabs>
      <w:rPr>
        <w:rFonts w:ascii="Cambria" w:cs="Cambria" w:eastAsia="Cambria" w:hAnsi="Cambria"/>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-409571</wp:posOffset>
          </wp:positionH>
          <wp:positionV relativeFrom="paragraph">
            <wp:posOffset>-72387</wp:posOffset>
          </wp:positionV>
          <wp:extent cx="2206625" cy="853440"/>
          <wp:effectExtent b="0" l="0" r="0" t="0"/>
          <wp:wrapTopAndBottom distB="0" distT="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206625" cy="8534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3783965</wp:posOffset>
          </wp:positionH>
          <wp:positionV relativeFrom="paragraph">
            <wp:posOffset>-72387</wp:posOffset>
          </wp:positionV>
          <wp:extent cx="1993265" cy="779780"/>
          <wp:effectExtent b="0" l="0" r="0" t="0"/>
          <wp:wrapTopAndBottom distB="0" dist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93265" cy="7797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transparencia.soporte@monterrey.gob.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s://www.plataformadetransparencia.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ymn4qhNYQ0unJw6lg9WcZRHGrw==">CgMxLjAyCWguMzBqMHpsbDIOaC5xYWcxaDh4bjBvbHcyDmgudmsyZ3pmc2V2dTRzMg5oLjdodzlyeHR1OWY1aDIOaC4yZjlmd2dyeWN3czMyDmguY2l0MnkwOTc1bW56OAByITFyVFNEbUotTHpTRVU2VU5GRlRuNDR3RjQ3dU4xdGF4UA==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