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both"/>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AVISO DE PRIVACIDAD INTEGRAL – CONSULTA PÚBLICA DEL PROGRAMA DE MEJORA REGULATORIA</w:t>
      </w:r>
    </w:p>
    <w:p w:rsidR="00000000" w:rsidDel="00000000" w:rsidP="00000000" w:rsidRDefault="00000000" w:rsidRPr="00000000" w14:paraId="00000002">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DEL RESPONSABLE DEL TRATAMIENTO. </w:t>
      </w:r>
      <w:r w:rsidDel="00000000" w:rsidR="00000000" w:rsidRPr="00000000">
        <w:rPr>
          <w:rFonts w:ascii="Gabarito" w:cs="Gabarito" w:eastAsia="Gabarito" w:hAnsi="Gabarito"/>
          <w:sz w:val="24"/>
          <w:szCs w:val="24"/>
          <w:rtl w:val="0"/>
        </w:rPr>
        <w:t xml:space="preserve">El Municipio de Monterrey, a través de la Dirección de Mejora Regulatoria de la Secretaría de Innovación y Gobierno Abierto, con domicilio en Pabellón M Edificio Ocampo, Av. Melchor Ocampo, Núm. 130, Colonia Centro, 4º piso, Monterrey, Nuevo León, CP. 64000.</w:t>
      </w:r>
    </w:p>
    <w:p w:rsidR="00000000" w:rsidDel="00000000" w:rsidP="00000000" w:rsidRDefault="00000000" w:rsidRPr="00000000" w14:paraId="00000004">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5">
      <w:pPr>
        <w:spacing w:after="0" w:lineRule="auto"/>
        <w:jc w:val="both"/>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DATOS PERSONALES QUE SERÁN SOMETIDOS A TRATAMIENTO. </w:t>
      </w:r>
    </w:p>
    <w:p w:rsidR="00000000" w:rsidDel="00000000" w:rsidP="00000000" w:rsidRDefault="00000000" w:rsidRPr="00000000" w14:paraId="0000000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1</w:t>
      </w:r>
      <w:r w:rsidDel="00000000" w:rsidR="00000000" w:rsidRPr="00000000">
        <w:rPr>
          <w:rFonts w:ascii="Gabarito" w:cs="Gabarito" w:eastAsia="Gabarito" w:hAnsi="Gabarito"/>
          <w:sz w:val="24"/>
          <w:szCs w:val="24"/>
          <w:rtl w:val="0"/>
        </w:rPr>
        <w:t xml:space="preserve">)</w:t>
        <w:tab/>
        <w:t xml:space="preserve">Nombre.</w:t>
      </w:r>
    </w:p>
    <w:p w:rsidR="00000000" w:rsidDel="00000000" w:rsidP="00000000" w:rsidRDefault="00000000" w:rsidRPr="00000000" w14:paraId="0000000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2)</w:t>
        <w:tab/>
        <w:t xml:space="preserve">Correo electrónico.</w:t>
      </w:r>
    </w:p>
    <w:p w:rsidR="00000000" w:rsidDel="00000000" w:rsidP="00000000" w:rsidRDefault="00000000" w:rsidRPr="00000000" w14:paraId="0000000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3)</w:t>
        <w:tab/>
        <w:t xml:space="preserve">Teléfono.</w:t>
      </w:r>
    </w:p>
    <w:p w:rsidR="00000000" w:rsidDel="00000000" w:rsidP="00000000" w:rsidRDefault="00000000" w:rsidRPr="00000000" w14:paraId="00000009">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PERSONALES SENSIBLES. </w:t>
      </w:r>
      <w:r w:rsidDel="00000000" w:rsidR="00000000" w:rsidRPr="00000000">
        <w:rPr>
          <w:rFonts w:ascii="Gabarito" w:cs="Gabarito" w:eastAsia="Gabarito" w:hAnsi="Gabarito"/>
          <w:sz w:val="24"/>
          <w:szCs w:val="24"/>
          <w:rtl w:val="0"/>
        </w:rPr>
        <w:t xml:space="preserve">Se hace de su conocimiento que no se solicitarán datos personales sensibles.</w:t>
      </w:r>
    </w:p>
    <w:p w:rsidR="00000000" w:rsidDel="00000000" w:rsidP="00000000" w:rsidRDefault="00000000" w:rsidRPr="00000000" w14:paraId="0000000B">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0C">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000000" w:rsidDel="00000000" w:rsidP="00000000" w:rsidRDefault="00000000" w:rsidRPr="00000000" w14:paraId="0000000D">
      <w:pPr>
        <w:spacing w:after="0" w:lineRule="auto"/>
        <w:jc w:val="both"/>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 </w:t>
      </w:r>
    </w:p>
    <w:p w:rsidR="00000000" w:rsidDel="00000000" w:rsidP="00000000" w:rsidRDefault="00000000" w:rsidRPr="00000000" w14:paraId="0000000E">
      <w:pPr>
        <w:spacing w:after="0" w:lineRule="auto"/>
        <w:jc w:val="both"/>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FINALIDADES. </w:t>
      </w:r>
    </w:p>
    <w:p w:rsidR="00000000" w:rsidDel="00000000" w:rsidP="00000000" w:rsidRDefault="00000000" w:rsidRPr="00000000" w14:paraId="0000000F">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Principal.</w:t>
      </w:r>
      <w:r w:rsidDel="00000000" w:rsidR="00000000" w:rsidRPr="00000000">
        <w:rPr>
          <w:rFonts w:ascii="Gabarito" w:cs="Gabarito" w:eastAsia="Gabarito" w:hAnsi="Gabarito"/>
          <w:sz w:val="24"/>
          <w:szCs w:val="24"/>
          <w:rtl w:val="0"/>
        </w:rPr>
        <w:t xml:space="preserve"> Los datos personales recabados serán protegidos, incorporados y tratados para la inscripción de comentarios, opiniones y propuestas para la integración del Programa de Mejora Regulatoria. </w:t>
      </w:r>
    </w:p>
    <w:p w:rsidR="00000000" w:rsidDel="00000000" w:rsidP="00000000" w:rsidRDefault="00000000" w:rsidRPr="00000000" w14:paraId="00000011">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1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La información se requiere para estar en condiciones de contactar al solicitante y poder proporcionar retroalimentación en caso de ser aplicable.</w:t>
      </w:r>
    </w:p>
    <w:p w:rsidR="00000000" w:rsidDel="00000000" w:rsidP="00000000" w:rsidRDefault="00000000" w:rsidRPr="00000000" w14:paraId="00000013">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1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Así mismo, se comunica que los datos personales que nos proporcione, podrán ser utilizados para contar con datos de control, estadísticos con fines administrativos para la mejora de políticas públicas.</w:t>
      </w:r>
    </w:p>
    <w:p w:rsidR="00000000" w:rsidDel="00000000" w:rsidP="00000000" w:rsidRDefault="00000000" w:rsidRPr="00000000" w14:paraId="00000015">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FUNDAMENTO PARA EL TRATAMIENTO DE DATOS PERSONALES. </w:t>
      </w:r>
      <w:r w:rsidDel="00000000" w:rsidR="00000000" w:rsidRPr="00000000">
        <w:rPr>
          <w:rFonts w:ascii="Gabarito" w:cs="Gabarito" w:eastAsia="Gabarito" w:hAnsi="Gabarito"/>
          <w:sz w:val="24"/>
          <w:szCs w:val="24"/>
          <w:rtl w:val="0"/>
        </w:rPr>
        <w:t xml:space="preserve">El tratamiento de sus datos personales se realiza con fundamento en los artículos 3 fracción III, 7, 10 al 24, 36 y 37, de la Ley General de Protección de Datos Personales en Posesión de los Sujetos Obligados; artículos 3 fracción II, 10 al 31, 33, 36, 59, 81, 97 y 99 de la Ley de Protección de Datos Personales en Posesión de Sujetos Obligados del Estado de Nuevo León; artículo 91 fracción II, de la Ley de Transparencia y Acceso a la Información Pública del Estado de Nuevo León; 1, 86 y 89, de la Ley de Gobierno Municipal del Estado de Nuevo León; </w:t>
      </w:r>
      <w:r w:rsidDel="00000000" w:rsidR="00000000" w:rsidRPr="00000000">
        <w:rPr>
          <w:rFonts w:ascii="Gabarito" w:cs="Gabarito" w:eastAsia="Gabarito" w:hAnsi="Gabarito"/>
          <w:sz w:val="24"/>
          <w:szCs w:val="24"/>
          <w:rtl w:val="0"/>
        </w:rPr>
        <w:t xml:space="preserve">artículos 113, 114, 115 y 119 fracciones I, V, XIII y XIV del Reglamento de la Administración Pública Municipal de Monterrey.</w:t>
      </w:r>
    </w:p>
    <w:p w:rsidR="00000000" w:rsidDel="00000000" w:rsidP="00000000" w:rsidRDefault="00000000" w:rsidRPr="00000000" w14:paraId="00000017">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MANIFESTACIÓN DE NEGATIVA PARA EL TRATAMIENTO DE SUS DATOS PERSONALES. </w:t>
      </w:r>
      <w:r w:rsidDel="00000000" w:rsidR="00000000" w:rsidRPr="00000000">
        <w:rPr>
          <w:rFonts w:ascii="Gabarito" w:cs="Gabarito" w:eastAsia="Gabarito" w:hAnsi="Gabarito"/>
          <w:sz w:val="24"/>
          <w:szCs w:val="24"/>
          <w:rtl w:val="0"/>
        </w:rPr>
        <w:t xml:space="preserve">Podrá manifestar su negativa de tratamiento de sus datos personales directamente en la Dirección de Gobierno Abierto de la Secretaría de Innovación y Gobierno Abierto, con domicilio en Pabellón M Edificio Ocampo, Av. Melchor Ocampo, Núm. 130, Colonia Centro, 4º piso, Monterrey, Nuevo León, CP. 64000,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transparencia.soporte@monterrey.gob.mx. </w:t>
      </w:r>
    </w:p>
    <w:p w:rsidR="00000000" w:rsidDel="00000000" w:rsidP="00000000" w:rsidRDefault="00000000" w:rsidRPr="00000000" w14:paraId="00000019">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TRANSFERENCIAS. </w:t>
      </w:r>
      <w:r w:rsidDel="00000000" w:rsidR="00000000" w:rsidRPr="00000000">
        <w:rPr>
          <w:rFonts w:ascii="Gabarito" w:cs="Gabarito" w:eastAsia="Gabarito" w:hAnsi="Gabarito"/>
          <w:sz w:val="24"/>
          <w:szCs w:val="24"/>
          <w:rtl w:val="0"/>
        </w:rPr>
        <w:t xml:space="preserve">Se informa que no se realizarán transferencias externas de datos personales, salvo lo previsto en el artículo 23 de la Ley de Protección de Datos Personales en Posesión de Sujetos Obligados del Estado de Nuevo León. </w:t>
      </w:r>
    </w:p>
    <w:p w:rsidR="00000000" w:rsidDel="00000000" w:rsidP="00000000" w:rsidRDefault="00000000" w:rsidRPr="00000000" w14:paraId="0000001B">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1C">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65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D">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1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Considerando que por excepción sólo podrán realizarse transferencias de datos personales sin necesidad de requerir el consentimiento del titular de los datos, en los supuestos que prevé el artículo 70 de la Ley General de Protección de Datos Personales, en correlación con el artículo 81 de la Ley de Protección de Datos Personales en Posesión de Sujetos Obligados del Estado de Nuevo León.</w:t>
      </w:r>
    </w:p>
    <w:p w:rsidR="00000000" w:rsidDel="00000000" w:rsidP="00000000" w:rsidRDefault="00000000" w:rsidRPr="00000000" w14:paraId="0000001F">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2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MECANISMOS PARA EL EJERCICIO DE LOS DERECHOS ARCO. </w:t>
      </w:r>
      <w:r w:rsidDel="00000000" w:rsidR="00000000" w:rsidRPr="00000000">
        <w:rPr>
          <w:rFonts w:ascii="Gabarito" w:cs="Gabarito" w:eastAsia="Gabarito" w:hAnsi="Gabarito"/>
          <w:sz w:val="24"/>
          <w:szCs w:val="24"/>
          <w:rtl w:val="0"/>
        </w:rPr>
        <w:t xml:space="preserve">Usted podrá ejercer en todo momento sus derechos de acceso, rectificación, cancelación u oposición de sus datos personales (derechos ARCO) directamente acudiendo, ante la Unidad de Transparencia de la Administración Pública Centralizada del Municipio de Monterrey (Dirección de Transparencia de la Contraloría Municipal), con domicilio en Hidalgo número 443, piso 1, en la colonia Centro, de Monterrey, Nuevo León, C.P. 64000, la cual, le apoyará en el trámite de sus solicitudes para el ejercicio de estos derechos y atenderá cualquier duda que pudiera tener respecto al tratamiento de su información, o bien, en la Plataforma Nacional de Transparencia ante el sujeto obligado denominado “Monterrey” en la liga https://www.plataformadetransparencia.org.mx/ o al correo electrónico: transparencia.soporte@monterrey.gob.mx. </w:t>
      </w:r>
    </w:p>
    <w:p w:rsidR="00000000" w:rsidDel="00000000" w:rsidP="00000000" w:rsidRDefault="00000000" w:rsidRPr="00000000" w14:paraId="00000021">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2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Aunado a lo anterior, usted tiene el derecho de acceder a los datos personales que obren en posesión del Dirección de Gobierno Digital de la Secretaría de Innovación y Gobierno Abierto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3">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2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5">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2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 El nombre del titular y su domicilio o cualquier otro medio para recibir notificaciones;</w:t>
      </w:r>
    </w:p>
    <w:p w:rsidR="00000000" w:rsidDel="00000000" w:rsidP="00000000" w:rsidRDefault="00000000" w:rsidRPr="00000000" w14:paraId="0000002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 Los documentos que acrediten la identidad del titular y, en su caso, la personalidad e identidad de su representante;</w:t>
      </w:r>
    </w:p>
    <w:p w:rsidR="00000000" w:rsidDel="00000000" w:rsidP="00000000" w:rsidRDefault="00000000" w:rsidRPr="00000000" w14:paraId="0000002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III) De ser posible, el área responsable que trata los datos personales y ante el cual se presenta la solicitud;</w:t>
      </w:r>
    </w:p>
    <w:p w:rsidR="00000000" w:rsidDel="00000000" w:rsidP="00000000" w:rsidRDefault="00000000" w:rsidRPr="00000000" w14:paraId="0000002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 La descripción del derecho ARCO que se pretende ejercer, o bien, lo que solicita el titular;</w:t>
      </w:r>
    </w:p>
    <w:p w:rsidR="00000000" w:rsidDel="00000000" w:rsidP="00000000" w:rsidRDefault="00000000" w:rsidRPr="00000000" w14:paraId="0000002B">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VI) Cualquier otro elemento o documento que facilite la localización de los datos personales, en su caso.</w:t>
      </w:r>
    </w:p>
    <w:p w:rsidR="00000000" w:rsidDel="00000000" w:rsidP="00000000" w:rsidRDefault="00000000" w:rsidRPr="00000000" w14:paraId="0000002C">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2D">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Por otra parte, si Usted desea conocer más sobre el procedimiento y requisitos para el ejercicio de sus derechos ARCO, puede acudir personalmente a la Unidad de Transparencia ubicada en la dirección mencionada en párrafos anteriores, o enviar un correo electrónico a transparencia.soporte@monterrey.gob.mx. </w:t>
      </w:r>
    </w:p>
    <w:p w:rsidR="00000000" w:rsidDel="00000000" w:rsidP="00000000" w:rsidRDefault="00000000" w:rsidRPr="00000000" w14:paraId="0000002E">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2F">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MODIFICACIONES AL AVISO. </w:t>
      </w:r>
      <w:r w:rsidDel="00000000" w:rsidR="00000000" w:rsidRPr="00000000">
        <w:rPr>
          <w:rFonts w:ascii="Gabarito" w:cs="Gabarito" w:eastAsia="Gabarito" w:hAnsi="Gabarito"/>
          <w:sz w:val="24"/>
          <w:szCs w:val="24"/>
          <w:rtl w:val="0"/>
        </w:rPr>
        <w:t xml:space="preserve">En caso de modificaciones, el presente aviso será actualizado y difundido a través de la página de internet http://www.monterrey.gob.mx/transparencia/AvisosDePrivacidad.html</w:t>
      </w:r>
    </w:p>
    <w:p w:rsidR="00000000" w:rsidDel="00000000" w:rsidP="00000000" w:rsidRDefault="00000000" w:rsidRPr="00000000" w14:paraId="00000030">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31">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3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4">
      <w:pPr>
        <w:pBdr>
          <w:bottom w:color="000000" w:space="1" w:sz="12" w:val="single"/>
        </w:pBdr>
        <w:ind w:left="-709" w:right="-377" w:firstLine="0"/>
        <w:jc w:val="right"/>
        <w:rPr>
          <w:rFonts w:ascii="Gabarito" w:cs="Gabarito" w:eastAsia="Gabarito" w:hAnsi="Gabarito"/>
        </w:rPr>
      </w:pPr>
      <w:bookmarkStart w:colFirst="0" w:colLast="0" w:name="_heading=h.2ucpvgghauz8" w:id="0"/>
      <w:bookmarkEnd w:id="0"/>
      <w:r w:rsidDel="00000000" w:rsidR="00000000" w:rsidRPr="00000000">
        <w:rPr>
          <w:rFonts w:ascii="Gabarito" w:cs="Gabarito" w:eastAsia="Gabarito" w:hAnsi="Gabarito"/>
          <w:i w:val="1"/>
          <w:iCs w:val="1"/>
          <w:rtl w:val="0"/>
        </w:rPr>
        <w:t xml:space="preserve">Fecha de última actualización 28/abril/2026</w:t>
      </w:r>
      <w:r w:rsidDel="00000000" w:rsidR="00000000" w:rsidRPr="00000000">
        <w:rPr>
          <w:rtl w:val="0"/>
        </w:rPr>
      </w:r>
    </w:p>
    <w:sectPr>
      <w:headerReference r:id="rId7" w:type="default"/>
      <w:pgSz w:h="15840" w:w="12240" w:orient="portrait"/>
      <w:pgMar w:bottom="1135" w:top="1926"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-5078</wp:posOffset>
          </wp:positionH>
          <wp:positionV relativeFrom="paragraph">
            <wp:posOffset>-111123</wp:posOffset>
          </wp:positionV>
          <wp:extent cx="1856096" cy="667679"/>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6096" cy="66767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3804285</wp:posOffset>
          </wp:positionH>
          <wp:positionV relativeFrom="paragraph">
            <wp:posOffset>-39367</wp:posOffset>
          </wp:positionV>
          <wp:extent cx="1807845" cy="497840"/>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07845" cy="4978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dNExkG4zSZnRTwvWq87tky7ZiA==">CgMxLjAyDmguMnVjcHZnZ2hhdXo4OAByITE4VkxiTmFmak5QZVpYVHZ2eW05MnZ4U0ZabWJZVUxESw==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