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5371A" w14:textId="145CA7B1" w:rsidR="00902442" w:rsidRPr="004E3FD8" w:rsidRDefault="008D6DC5" w:rsidP="00BE5F85">
      <w:pPr>
        <w:pBdr>
          <w:bottom w:val="single" w:sz="12" w:space="1" w:color="auto"/>
        </w:pBdr>
        <w:ind w:left="-709" w:right="-377"/>
        <w:jc w:val="center"/>
        <w:outlineLvl w:val="0"/>
        <w:rPr>
          <w:rFonts w:ascii="Gabarito" w:hAnsi="Gabarito" w:cs="Arial"/>
          <w:b/>
          <w:sz w:val="24"/>
          <w:szCs w:val="24"/>
        </w:rPr>
      </w:pPr>
      <w:r w:rsidRPr="004E3FD8">
        <w:rPr>
          <w:rFonts w:ascii="Gabarito" w:hAnsi="Gabarito" w:cs="Arial"/>
          <w:b/>
          <w:sz w:val="24"/>
          <w:szCs w:val="24"/>
        </w:rPr>
        <w:t xml:space="preserve">AVISO DE PRIVACIDAD </w:t>
      </w:r>
      <w:r w:rsidR="005975F1" w:rsidRPr="004E3FD8">
        <w:rPr>
          <w:rFonts w:ascii="Gabarito" w:hAnsi="Gabarito" w:cs="Arial"/>
          <w:b/>
          <w:sz w:val="24"/>
          <w:szCs w:val="24"/>
        </w:rPr>
        <w:t>SIMPLIFICADO</w:t>
      </w:r>
    </w:p>
    <w:p w14:paraId="4F49A6A8" w14:textId="77777777" w:rsidR="005E34DD" w:rsidRPr="004E3FD8" w:rsidRDefault="005E34DD" w:rsidP="00BE5F85">
      <w:pPr>
        <w:pBdr>
          <w:bottom w:val="single" w:sz="12" w:space="1" w:color="auto"/>
        </w:pBdr>
        <w:ind w:left="-709" w:right="-377"/>
        <w:jc w:val="center"/>
        <w:outlineLvl w:val="0"/>
        <w:rPr>
          <w:rFonts w:ascii="Gabarito" w:hAnsi="Gabarito" w:cs="Arial"/>
          <w:b/>
          <w:sz w:val="24"/>
          <w:szCs w:val="24"/>
        </w:rPr>
      </w:pPr>
      <w:r w:rsidRPr="004E3FD8">
        <w:rPr>
          <w:rFonts w:ascii="Gabarito" w:hAnsi="Gabarito" w:cs="Arial"/>
          <w:b/>
          <w:sz w:val="24"/>
          <w:szCs w:val="24"/>
        </w:rPr>
        <w:t>SERVICIO DE MEDIACIÓN</w:t>
      </w:r>
    </w:p>
    <w:p w14:paraId="1615EE44" w14:textId="77777777" w:rsidR="005E34DD" w:rsidRPr="004E3FD8" w:rsidRDefault="005E34DD" w:rsidP="005E34DD">
      <w:pPr>
        <w:pBdr>
          <w:bottom w:val="single" w:sz="12" w:space="1" w:color="auto"/>
        </w:pBdr>
        <w:ind w:left="-709" w:right="-377"/>
        <w:jc w:val="center"/>
        <w:outlineLvl w:val="0"/>
        <w:rPr>
          <w:rFonts w:ascii="Gabarito" w:eastAsia="Times New Roman" w:hAnsi="Gabarito" w:cs="Arial"/>
          <w:b/>
          <w:sz w:val="24"/>
          <w:szCs w:val="24"/>
          <w:lang w:val="es-ES_tradnl" w:eastAsia="es-ES"/>
        </w:rPr>
      </w:pPr>
    </w:p>
    <w:p w14:paraId="1B008CCD" w14:textId="4809889A" w:rsidR="005E34DD" w:rsidRPr="004E3FD8" w:rsidRDefault="00902442" w:rsidP="005E34DD">
      <w:pPr>
        <w:pBdr>
          <w:bottom w:val="single" w:sz="12" w:space="1" w:color="auto"/>
        </w:pBdr>
        <w:ind w:left="-709" w:right="-377"/>
        <w:jc w:val="both"/>
        <w:outlineLvl w:val="0"/>
        <w:rPr>
          <w:rFonts w:ascii="Gabarito" w:eastAsia="Times New Roman" w:hAnsi="Gabarito" w:cs="Arial"/>
          <w:sz w:val="24"/>
          <w:szCs w:val="24"/>
        </w:rPr>
      </w:pPr>
      <w:r w:rsidRPr="004E3FD8">
        <w:rPr>
          <w:rFonts w:ascii="Gabarito" w:hAnsi="Gabarito" w:cs="Arial"/>
          <w:b/>
          <w:sz w:val="24"/>
          <w:szCs w:val="24"/>
        </w:rPr>
        <w:t>DATOS DEL RESPONSABLE DEL TRATAMIENTO.</w:t>
      </w:r>
      <w:r w:rsidRPr="004E3FD8">
        <w:rPr>
          <w:rFonts w:ascii="Gabarito" w:hAnsi="Gabarito" w:cs="Arial"/>
          <w:sz w:val="24"/>
          <w:szCs w:val="24"/>
        </w:rPr>
        <w:t xml:space="preserve"> </w:t>
      </w:r>
      <w:r w:rsidR="00AC3C63" w:rsidRPr="004E3FD8">
        <w:rPr>
          <w:rFonts w:ascii="Gabarito" w:eastAsia="Times New Roman" w:hAnsi="Gabarito" w:cs="Arial"/>
          <w:sz w:val="24"/>
          <w:szCs w:val="24"/>
        </w:rPr>
        <w:t>El Municipio de Monterrey, a través de l</w:t>
      </w:r>
      <w:r w:rsidRPr="004E3FD8">
        <w:rPr>
          <w:rFonts w:ascii="Gabarito" w:eastAsia="Times New Roman" w:hAnsi="Gabarito" w:cs="Arial"/>
          <w:sz w:val="24"/>
          <w:szCs w:val="24"/>
        </w:rPr>
        <w:t>a Dirección de Concertación Social de la Secretaría del</w:t>
      </w:r>
      <w:r w:rsidR="007C773D" w:rsidRPr="004E3FD8">
        <w:rPr>
          <w:rFonts w:ascii="Gabarito" w:eastAsia="Times New Roman" w:hAnsi="Gabarito" w:cs="Arial"/>
          <w:sz w:val="24"/>
          <w:szCs w:val="24"/>
        </w:rPr>
        <w:t xml:space="preserve"> Participación Ciudadana</w:t>
      </w:r>
      <w:r w:rsidR="00AC49DB" w:rsidRPr="004E3FD8">
        <w:rPr>
          <w:rFonts w:ascii="Gabarito" w:eastAsia="Times New Roman" w:hAnsi="Gabarito" w:cs="Arial"/>
          <w:sz w:val="24"/>
          <w:szCs w:val="24"/>
        </w:rPr>
        <w:t>,</w:t>
      </w:r>
      <w:r w:rsidR="00016545" w:rsidRPr="004E3FD8">
        <w:rPr>
          <w:rFonts w:ascii="Gabarito" w:eastAsia="Times New Roman" w:hAnsi="Gabarito" w:cs="Arial"/>
          <w:sz w:val="24"/>
          <w:szCs w:val="24"/>
        </w:rPr>
        <w:t xml:space="preserve"> </w:t>
      </w:r>
      <w:r w:rsidRPr="004E3FD8">
        <w:rPr>
          <w:rFonts w:ascii="Gabarito" w:eastAsia="Times New Roman" w:hAnsi="Gabarito" w:cs="Arial"/>
          <w:sz w:val="24"/>
          <w:szCs w:val="24"/>
        </w:rPr>
        <w:t>con domicilio en</w:t>
      </w:r>
      <w:r w:rsidR="007C773D" w:rsidRPr="004E3FD8">
        <w:rPr>
          <w:rFonts w:ascii="Gabarito" w:eastAsia="Times New Roman" w:hAnsi="Gabarito" w:cs="Arial"/>
          <w:sz w:val="24"/>
          <w:szCs w:val="24"/>
        </w:rPr>
        <w:t xml:space="preserve"> Magallanes esquina con 5ª. Zona</w:t>
      </w:r>
      <w:r w:rsidR="00E715C9" w:rsidRPr="004E3FD8">
        <w:rPr>
          <w:rFonts w:ascii="Gabarito" w:eastAsia="Times New Roman" w:hAnsi="Gabarito" w:cs="Arial"/>
          <w:sz w:val="24"/>
          <w:szCs w:val="24"/>
        </w:rPr>
        <w:t>, sin número,</w:t>
      </w:r>
      <w:r w:rsidR="007C773D" w:rsidRPr="004E3FD8">
        <w:rPr>
          <w:rFonts w:ascii="Gabarito" w:eastAsia="Times New Roman" w:hAnsi="Gabarito" w:cs="Arial"/>
          <w:sz w:val="24"/>
          <w:szCs w:val="24"/>
        </w:rPr>
        <w:t xml:space="preserve"> </w:t>
      </w:r>
      <w:r w:rsidR="00E715C9" w:rsidRPr="004E3FD8">
        <w:rPr>
          <w:rFonts w:ascii="Gabarito" w:eastAsia="Times New Roman" w:hAnsi="Gabarito" w:cs="Arial"/>
          <w:sz w:val="24"/>
          <w:szCs w:val="24"/>
        </w:rPr>
        <w:t>c</w:t>
      </w:r>
      <w:r w:rsidR="007C773D" w:rsidRPr="004E3FD8">
        <w:rPr>
          <w:rFonts w:ascii="Gabarito" w:eastAsia="Times New Roman" w:hAnsi="Gabarito" w:cs="Arial"/>
          <w:sz w:val="24"/>
          <w:szCs w:val="24"/>
        </w:rPr>
        <w:t>ol</w:t>
      </w:r>
      <w:r w:rsidR="00E715C9" w:rsidRPr="004E3FD8">
        <w:rPr>
          <w:rFonts w:ascii="Gabarito" w:eastAsia="Times New Roman" w:hAnsi="Gabarito" w:cs="Arial"/>
          <w:sz w:val="24"/>
          <w:szCs w:val="24"/>
        </w:rPr>
        <w:t xml:space="preserve">onia </w:t>
      </w:r>
      <w:r w:rsidR="007C773D" w:rsidRPr="004E3FD8">
        <w:rPr>
          <w:rFonts w:ascii="Gabarito" w:eastAsia="Times New Roman" w:hAnsi="Gabarito" w:cs="Arial"/>
          <w:sz w:val="24"/>
          <w:szCs w:val="24"/>
        </w:rPr>
        <w:t>Caracol, Monterrey, N</w:t>
      </w:r>
      <w:r w:rsidR="00E715C9" w:rsidRPr="004E3FD8">
        <w:rPr>
          <w:rFonts w:ascii="Gabarito" w:eastAsia="Times New Roman" w:hAnsi="Gabarito" w:cs="Arial"/>
          <w:sz w:val="24"/>
          <w:szCs w:val="24"/>
        </w:rPr>
        <w:t xml:space="preserve">uevo </w:t>
      </w:r>
      <w:r w:rsidR="007C773D" w:rsidRPr="004E3FD8">
        <w:rPr>
          <w:rFonts w:ascii="Gabarito" w:eastAsia="Times New Roman" w:hAnsi="Gabarito" w:cs="Arial"/>
          <w:sz w:val="24"/>
          <w:szCs w:val="24"/>
        </w:rPr>
        <w:t>L</w:t>
      </w:r>
      <w:r w:rsidR="005E34DD" w:rsidRPr="004E3FD8">
        <w:rPr>
          <w:rFonts w:ascii="Gabarito" w:eastAsia="Times New Roman" w:hAnsi="Gabarito" w:cs="Arial"/>
          <w:sz w:val="24"/>
          <w:szCs w:val="24"/>
        </w:rPr>
        <w:t>eón, Código Postal 64810;  es la responsable del tratamiento de los datos personales que nos proporcione, los cuales serán protegidos conforme a lo dispuesto por los artículos 3 fracción II, 26 y 27 de la Ley General de Protección de Datos Personales en Posesión de Sujetos Obligados y artículos 3 fracción II, 27, 28 y 29 de la Ley de Protección de Datos Personales en Posesión de Sujetos Obligados del Estado de Nuevo León y demás normatividad que resulte aplicable.</w:t>
      </w:r>
    </w:p>
    <w:p w14:paraId="7A89281C" w14:textId="30CA44C7" w:rsidR="005E34DD" w:rsidRPr="004E3FD8" w:rsidRDefault="005E34DD" w:rsidP="005E34DD">
      <w:pPr>
        <w:pBdr>
          <w:bottom w:val="single" w:sz="12" w:space="1" w:color="auto"/>
        </w:pBdr>
        <w:ind w:left="-709" w:right="-377"/>
        <w:outlineLvl w:val="0"/>
        <w:rPr>
          <w:rFonts w:ascii="Gabarito" w:eastAsia="Times New Roman" w:hAnsi="Gabarito" w:cs="Arial"/>
          <w:sz w:val="24"/>
          <w:szCs w:val="24"/>
        </w:rPr>
      </w:pPr>
    </w:p>
    <w:p w14:paraId="1572FCF0" w14:textId="77777777" w:rsidR="009B5CAC" w:rsidRPr="004E3FD8" w:rsidRDefault="005E34DD" w:rsidP="005E34DD">
      <w:pPr>
        <w:pBdr>
          <w:bottom w:val="single" w:sz="12" w:space="1" w:color="auto"/>
        </w:pBdr>
        <w:ind w:left="-709" w:right="-377"/>
        <w:jc w:val="both"/>
        <w:outlineLvl w:val="0"/>
        <w:rPr>
          <w:rFonts w:ascii="Gabarito" w:hAnsi="Gabarito"/>
        </w:rPr>
      </w:pPr>
      <w:r w:rsidRPr="004E3FD8">
        <w:rPr>
          <w:rFonts w:ascii="Gabarito" w:hAnsi="Gabarito" w:cs="Arial"/>
          <w:b/>
          <w:sz w:val="24"/>
          <w:szCs w:val="24"/>
        </w:rPr>
        <w:t>DATOS PERSONALES QUE SERÁN SOMETIDOS A TRATAMIENTO</w:t>
      </w:r>
      <w:r w:rsidR="009B5CAC" w:rsidRPr="004E3FD8">
        <w:rPr>
          <w:rFonts w:ascii="Gabarito" w:hAnsi="Gabarito" w:cs="Arial"/>
          <w:b/>
          <w:sz w:val="24"/>
          <w:szCs w:val="24"/>
        </w:rPr>
        <w:t>.</w:t>
      </w:r>
      <w:r w:rsidRPr="004E3FD8">
        <w:rPr>
          <w:rFonts w:ascii="Gabarito" w:hAnsi="Gabarito"/>
        </w:rPr>
        <w:t xml:space="preserve"> </w:t>
      </w:r>
    </w:p>
    <w:p w14:paraId="5ABD4F0C" w14:textId="0C52B7D3" w:rsidR="005E34DD" w:rsidRPr="004E3FD8" w:rsidRDefault="009B5CAC" w:rsidP="005E34DD">
      <w:pPr>
        <w:pBdr>
          <w:bottom w:val="single" w:sz="12" w:space="1" w:color="auto"/>
        </w:pBdr>
        <w:ind w:left="-709" w:right="-377"/>
        <w:jc w:val="both"/>
        <w:outlineLvl w:val="0"/>
        <w:rPr>
          <w:rFonts w:ascii="Gabarito" w:hAnsi="Gabarito" w:cs="Arial"/>
          <w:b/>
          <w:sz w:val="24"/>
          <w:szCs w:val="24"/>
        </w:rPr>
      </w:pPr>
      <w:r w:rsidRPr="004E3FD8">
        <w:rPr>
          <w:rFonts w:ascii="Gabarito" w:hAnsi="Gabarito" w:cs="Arial"/>
          <w:sz w:val="24"/>
          <w:szCs w:val="24"/>
        </w:rPr>
        <w:t>Solicitante: Nombre completo, edad, ocupación, estado civil, dirección (calle, número, colonia, municipio).</w:t>
      </w:r>
      <w:r w:rsidRPr="004E3FD8">
        <w:rPr>
          <w:rFonts w:ascii="Gabarito" w:hAnsi="Gabarito" w:cs="Arial"/>
          <w:sz w:val="24"/>
          <w:szCs w:val="24"/>
        </w:rPr>
        <w:br/>
        <w:t>Complementario : Nombre completo, edad, ocupación, estado civil, dirección (calle, número, colonia, municipio).</w:t>
      </w:r>
    </w:p>
    <w:p w14:paraId="72BAEF0E" w14:textId="77777777" w:rsidR="005E34DD" w:rsidRPr="004E3FD8" w:rsidRDefault="005E34DD" w:rsidP="005E34DD">
      <w:pPr>
        <w:pBdr>
          <w:bottom w:val="single" w:sz="12" w:space="1" w:color="auto"/>
        </w:pBdr>
        <w:ind w:left="-709" w:right="-377"/>
        <w:outlineLvl w:val="0"/>
        <w:rPr>
          <w:rFonts w:ascii="Gabarito" w:eastAsia="Times New Roman" w:hAnsi="Gabarito" w:cs="Arial"/>
          <w:sz w:val="24"/>
          <w:szCs w:val="24"/>
        </w:rPr>
      </w:pPr>
    </w:p>
    <w:p w14:paraId="42AD817D" w14:textId="7DB27E8F" w:rsidR="00460194" w:rsidRPr="004E3FD8" w:rsidRDefault="00460194" w:rsidP="005A4960">
      <w:pPr>
        <w:pBdr>
          <w:bottom w:val="single" w:sz="12" w:space="1" w:color="auto"/>
        </w:pBdr>
        <w:ind w:left="-709" w:right="-377"/>
        <w:jc w:val="both"/>
        <w:outlineLvl w:val="0"/>
        <w:rPr>
          <w:rFonts w:ascii="Gabarito" w:eastAsia="Times New Roman" w:hAnsi="Gabarito" w:cs="Arial"/>
          <w:sz w:val="24"/>
          <w:szCs w:val="24"/>
          <w:lang w:val="es-ES_tradnl" w:eastAsia="es-ES"/>
        </w:rPr>
      </w:pPr>
      <w:r w:rsidRPr="004E3FD8">
        <w:rPr>
          <w:rFonts w:ascii="Gabarito" w:eastAsia="Times New Roman" w:hAnsi="Gabarito" w:cs="Arial"/>
          <w:b/>
          <w:sz w:val="24"/>
          <w:szCs w:val="24"/>
          <w:lang w:val="es-ES_tradnl" w:eastAsia="es-ES"/>
        </w:rPr>
        <w:t xml:space="preserve">FINALIDADES. </w:t>
      </w:r>
      <w:r w:rsidR="005E34DD" w:rsidRPr="004E3FD8">
        <w:rPr>
          <w:rFonts w:ascii="Gabarito" w:hAnsi="Gabarito" w:cs="Arial"/>
          <w:sz w:val="24"/>
          <w:szCs w:val="24"/>
        </w:rPr>
        <w:t xml:space="preserve">Los datos personales recabados serán protegidos, incorporados y tratados en los expedientes de Mediación, mismos que se resguardarán en el </w:t>
      </w:r>
      <w:r w:rsidR="005A4960" w:rsidRPr="004E3FD8">
        <w:rPr>
          <w:rFonts w:ascii="Gabarito" w:hAnsi="Gabarito" w:cs="Arial"/>
          <w:sz w:val="24"/>
          <w:szCs w:val="24"/>
        </w:rPr>
        <w:t>A</w:t>
      </w:r>
      <w:r w:rsidR="005E34DD" w:rsidRPr="004E3FD8">
        <w:rPr>
          <w:rFonts w:ascii="Gabarito" w:hAnsi="Gabarito" w:cs="Arial"/>
          <w:sz w:val="24"/>
          <w:szCs w:val="24"/>
        </w:rPr>
        <w:t xml:space="preserve">rchivo del </w:t>
      </w:r>
      <w:r w:rsidR="005A4960" w:rsidRPr="004E3FD8">
        <w:rPr>
          <w:rFonts w:ascii="Gabarito" w:hAnsi="Gabarito" w:cs="Arial"/>
          <w:sz w:val="24"/>
          <w:szCs w:val="24"/>
        </w:rPr>
        <w:t>C</w:t>
      </w:r>
      <w:r w:rsidR="005E34DD" w:rsidRPr="004E3FD8">
        <w:rPr>
          <w:rFonts w:ascii="Gabarito" w:hAnsi="Gabarito" w:cs="Arial"/>
          <w:sz w:val="24"/>
          <w:szCs w:val="24"/>
        </w:rPr>
        <w:t xml:space="preserve">entro de </w:t>
      </w:r>
      <w:r w:rsidR="005A4960" w:rsidRPr="004E3FD8">
        <w:rPr>
          <w:rFonts w:ascii="Gabarito" w:hAnsi="Gabarito" w:cs="Arial"/>
          <w:sz w:val="24"/>
          <w:szCs w:val="24"/>
        </w:rPr>
        <w:t>Mediación Alternativos de Solución de Controversias Municipal del Municipio de Monterrey.</w:t>
      </w:r>
      <w:r w:rsidR="005E34DD" w:rsidRPr="004E3FD8">
        <w:rPr>
          <w:rFonts w:ascii="Gabarito" w:hAnsi="Gabarito" w:cs="Arial"/>
          <w:sz w:val="24"/>
          <w:szCs w:val="24"/>
        </w:rPr>
        <w:t xml:space="preserve"> Dicha información tiene como finalidad facilitar que las personas involucradas en un conflicto puedan llegar a una solución a través de la intervención de un tercero denominado facilitador, promoviendo la cultura de la paz y la sana convivencia.</w:t>
      </w:r>
      <w:r w:rsidRPr="004E3FD8">
        <w:rPr>
          <w:rFonts w:ascii="Gabarito" w:eastAsia="Times New Roman" w:hAnsi="Gabarito" w:cs="Arial"/>
          <w:b/>
          <w:sz w:val="24"/>
          <w:szCs w:val="24"/>
          <w:lang w:val="es-ES_tradnl" w:eastAsia="es-ES"/>
        </w:rPr>
        <w:t xml:space="preserve"> </w:t>
      </w:r>
      <w:r w:rsidRPr="004E3FD8">
        <w:rPr>
          <w:rFonts w:ascii="Gabarito" w:eastAsia="Times New Roman" w:hAnsi="Gabarito" w:cs="Arial"/>
          <w:sz w:val="24"/>
          <w:szCs w:val="24"/>
          <w:lang w:val="es-ES_tradnl" w:eastAsia="es-ES"/>
        </w:rPr>
        <w:t>Asimismo, los datos personales que nos proporcione podrán ser utilizados para contar con datos de control, estadísticos e informes sobre el servicio brindado.</w:t>
      </w:r>
    </w:p>
    <w:p w14:paraId="0D9846AC" w14:textId="25DBDDFF" w:rsidR="009B5CAC" w:rsidRPr="004E3FD8" w:rsidRDefault="009B5CAC" w:rsidP="005E34DD">
      <w:pPr>
        <w:pBdr>
          <w:bottom w:val="single" w:sz="12" w:space="1" w:color="auto"/>
        </w:pBdr>
        <w:ind w:left="-709" w:right="-377"/>
        <w:outlineLvl w:val="0"/>
        <w:rPr>
          <w:rFonts w:ascii="Gabarito" w:eastAsia="Times New Roman" w:hAnsi="Gabarito" w:cs="Arial"/>
          <w:b/>
          <w:sz w:val="24"/>
          <w:szCs w:val="24"/>
          <w:lang w:val="es-ES_tradnl" w:eastAsia="es-ES"/>
        </w:rPr>
      </w:pPr>
    </w:p>
    <w:p w14:paraId="7EE04B3C" w14:textId="00C85822" w:rsidR="009B5CAC" w:rsidRPr="004E3FD8" w:rsidRDefault="009B5CAC" w:rsidP="005A4960">
      <w:pPr>
        <w:pBdr>
          <w:bottom w:val="single" w:sz="12" w:space="1" w:color="auto"/>
        </w:pBdr>
        <w:ind w:left="-709" w:right="-377"/>
        <w:jc w:val="both"/>
        <w:outlineLvl w:val="0"/>
        <w:rPr>
          <w:rFonts w:ascii="Gabarito" w:eastAsia="Times New Roman" w:hAnsi="Gabarito" w:cs="Arial"/>
          <w:sz w:val="24"/>
          <w:szCs w:val="24"/>
          <w:lang w:val="es-ES_tradnl" w:eastAsia="es-ES"/>
        </w:rPr>
      </w:pPr>
      <w:r w:rsidRPr="004E3FD8">
        <w:rPr>
          <w:rFonts w:ascii="Gabarito" w:hAnsi="Gabarito"/>
          <w:b/>
          <w:bCs/>
          <w:color w:val="000000"/>
        </w:rPr>
        <w:t xml:space="preserve">FUNDAMENTO PARA EL TRATAMIENTO DE DATOS PERSONALES. </w:t>
      </w:r>
      <w:r w:rsidRPr="004E3FD8">
        <w:rPr>
          <w:rFonts w:ascii="Gabarito" w:eastAsia="Times New Roman" w:hAnsi="Gabarito" w:cs="Arial"/>
          <w:sz w:val="24"/>
          <w:szCs w:val="24"/>
          <w:lang w:val="es-ES_tradnl" w:eastAsia="es-ES"/>
        </w:rPr>
        <w:t>El tratamiento de sus datos personales se realiza con fundamento en los artículos 1, 3, fracción II, 16 al 31, 70, 83, 85 y demás relativos, de la Ley General de Protección de Datos Personales en Posesión de los Sujetos Obligados; artículos 3, fracción II, 16 al 35, 81, 97, 99 de Ley de Protección de Datos Personales en Posesión de Sujetos Obligados del Estado de Nuevo León y demás relativos que resulten aplicables; artículo 91 de la Ley de Transparencia y Acceso a la Información Pública del Estado de Nuevo León; artículos 16 fracción XIV, 160, 161, 162, 166 fracción IV, X, y demás aplicables del Reglamento de la Administración Pública Municipal de Monterrey.</w:t>
      </w:r>
    </w:p>
    <w:p w14:paraId="31DE92AB" w14:textId="59ADF7D6" w:rsidR="00460194" w:rsidRPr="004E3FD8" w:rsidRDefault="00460194" w:rsidP="002208D4">
      <w:pPr>
        <w:pBdr>
          <w:bottom w:val="single" w:sz="12" w:space="1" w:color="auto"/>
        </w:pBdr>
        <w:ind w:left="-709" w:right="-377"/>
        <w:jc w:val="both"/>
        <w:outlineLvl w:val="0"/>
        <w:rPr>
          <w:rFonts w:ascii="Gabarito" w:eastAsia="Times New Roman" w:hAnsi="Gabarito" w:cs="Arial"/>
          <w:b/>
          <w:sz w:val="24"/>
          <w:szCs w:val="24"/>
          <w:lang w:val="es-ES_tradnl" w:eastAsia="es-ES"/>
        </w:rPr>
      </w:pPr>
    </w:p>
    <w:p w14:paraId="54603A02" w14:textId="103D0709" w:rsidR="00BE5F85" w:rsidRPr="004E3FD8" w:rsidRDefault="00071AC3" w:rsidP="00BE5F85">
      <w:pPr>
        <w:pBdr>
          <w:bottom w:val="single" w:sz="12" w:space="1" w:color="auto"/>
        </w:pBdr>
        <w:ind w:left="-709" w:right="-377"/>
        <w:jc w:val="both"/>
        <w:outlineLvl w:val="0"/>
        <w:rPr>
          <w:rFonts w:ascii="Gabarito" w:eastAsia="Times New Roman" w:hAnsi="Gabarito" w:cs="Arial"/>
          <w:sz w:val="24"/>
          <w:szCs w:val="24"/>
          <w:u w:val="single"/>
          <w:lang w:val="es-ES_tradnl" w:eastAsia="es-ES"/>
        </w:rPr>
      </w:pPr>
      <w:r w:rsidRPr="004E3FD8">
        <w:rPr>
          <w:rFonts w:ascii="Gabarito" w:eastAsia="Times New Roman" w:hAnsi="Gabarito" w:cs="Arial"/>
          <w:b/>
          <w:sz w:val="24"/>
          <w:szCs w:val="24"/>
          <w:lang w:val="es-ES_tradnl" w:eastAsia="es-ES"/>
        </w:rPr>
        <w:t xml:space="preserve">CONSULTA DEL AVISO DE PRIVACIDAD INTEGRAL. </w:t>
      </w:r>
      <w:r w:rsidRPr="004E3FD8">
        <w:rPr>
          <w:rFonts w:ascii="Gabarito" w:eastAsia="Times New Roman" w:hAnsi="Gabarito" w:cs="Arial"/>
          <w:sz w:val="24"/>
          <w:szCs w:val="24"/>
          <w:lang w:val="es-ES_tradnl" w:eastAsia="es-ES"/>
        </w:rPr>
        <w:t xml:space="preserve">El aviso de Privacidad Integral podrá ser consultado en el listado que se encuentra en el sitio oficial del Municipio, en la sección de Secretaría del Ayuntamiento, cuyo link se cita a continuación: </w:t>
      </w:r>
      <w:hyperlink r:id="rId7" w:history="1">
        <w:r w:rsidRPr="004E3FD8">
          <w:rPr>
            <w:rStyle w:val="Hipervnculo"/>
            <w:rFonts w:ascii="Gabarito" w:eastAsia="Times New Roman" w:hAnsi="Gabarito" w:cs="Arial"/>
            <w:sz w:val="24"/>
            <w:szCs w:val="24"/>
            <w:lang w:val="es-ES_tradnl" w:eastAsia="es-ES"/>
          </w:rPr>
          <w:t>https://www.monterrey.gob.mx/transparencia/Oficial/AvisosDePrivacidad.asp</w:t>
        </w:r>
      </w:hyperlink>
      <w:r w:rsidRPr="004E3FD8">
        <w:rPr>
          <w:rFonts w:ascii="Gabarito" w:eastAsia="Times New Roman" w:hAnsi="Gabarito" w:cs="Arial"/>
          <w:sz w:val="24"/>
          <w:szCs w:val="24"/>
          <w:u w:val="single"/>
          <w:lang w:val="es-ES_tradnl" w:eastAsia="es-ES"/>
        </w:rPr>
        <w:t xml:space="preserve"> </w:t>
      </w:r>
    </w:p>
    <w:p w14:paraId="0178FF5D" w14:textId="25C343CF" w:rsidR="00BE5F85" w:rsidRPr="004E3FD8" w:rsidRDefault="00BE5F85" w:rsidP="00BE5F85">
      <w:pPr>
        <w:pBdr>
          <w:bottom w:val="single" w:sz="12" w:space="1" w:color="auto"/>
        </w:pBdr>
        <w:ind w:left="-709" w:right="-377"/>
        <w:jc w:val="both"/>
        <w:outlineLvl w:val="0"/>
        <w:rPr>
          <w:rFonts w:ascii="Gabarito" w:eastAsia="Times New Roman" w:hAnsi="Gabarito" w:cs="Arial"/>
          <w:sz w:val="24"/>
          <w:szCs w:val="24"/>
          <w:u w:val="single"/>
          <w:lang w:val="es-ES_tradnl" w:eastAsia="es-ES"/>
        </w:rPr>
      </w:pPr>
    </w:p>
    <w:p w14:paraId="13414FBD" w14:textId="77777777" w:rsidR="00BE5F85" w:rsidRPr="004E3FD8" w:rsidRDefault="00902442" w:rsidP="002208D4">
      <w:pPr>
        <w:pBdr>
          <w:bottom w:val="single" w:sz="12" w:space="1" w:color="auto"/>
        </w:pBdr>
        <w:ind w:left="-709" w:right="-377"/>
        <w:jc w:val="both"/>
        <w:outlineLvl w:val="0"/>
        <w:rPr>
          <w:rFonts w:ascii="Gabarito" w:eastAsia="Times New Roman" w:hAnsi="Gabarito" w:cs="Arial"/>
          <w:sz w:val="24"/>
          <w:szCs w:val="24"/>
          <w:lang w:val="es-ES_tradnl" w:eastAsia="es-ES"/>
        </w:rPr>
      </w:pPr>
      <w:r w:rsidRPr="004E3FD8">
        <w:rPr>
          <w:rFonts w:ascii="Gabarito" w:eastAsia="Times New Roman" w:hAnsi="Gabarito" w:cs="Arial"/>
          <w:b/>
          <w:sz w:val="24"/>
          <w:szCs w:val="24"/>
          <w:lang w:val="es-ES_tradnl" w:eastAsia="es-ES"/>
        </w:rPr>
        <w:t>MANIFESTACIÓN DE NEGATIVA PARA EL TRATAMIENTO DE SUS DATOS PERSONALES</w:t>
      </w:r>
      <w:r w:rsidRPr="004E3FD8">
        <w:rPr>
          <w:rFonts w:ascii="Gabarito" w:eastAsia="Times New Roman" w:hAnsi="Gabarito" w:cs="Arial"/>
          <w:sz w:val="24"/>
          <w:szCs w:val="24"/>
          <w:lang w:val="es-ES_tradnl" w:eastAsia="es-ES"/>
        </w:rPr>
        <w:t xml:space="preserve">. Podrá manifestar su negativa de tratamiento de sus datos personales directamente en las </w:t>
      </w:r>
      <w:r w:rsidRPr="004E3FD8">
        <w:rPr>
          <w:rFonts w:ascii="Gabarito" w:eastAsia="Times New Roman" w:hAnsi="Gabarito" w:cs="Arial"/>
          <w:sz w:val="24"/>
          <w:szCs w:val="24"/>
          <w:lang w:val="es-ES_tradnl" w:eastAsia="es-ES"/>
        </w:rPr>
        <w:lastRenderedPageBreak/>
        <w:t xml:space="preserve">instalaciones de la Dirección de Concertación Social de la </w:t>
      </w:r>
      <w:r w:rsidR="00E715C9" w:rsidRPr="004E3FD8">
        <w:rPr>
          <w:rFonts w:ascii="Gabarito" w:eastAsia="Times New Roman" w:hAnsi="Gabarito" w:cs="Arial"/>
          <w:sz w:val="24"/>
          <w:szCs w:val="24"/>
          <w:lang w:val="es-ES_tradnl" w:eastAsia="es-ES"/>
        </w:rPr>
        <w:t xml:space="preserve">Secretaría del Participación Ciudadana, con domicilio </w:t>
      </w:r>
      <w:r w:rsidR="00E715C9" w:rsidRPr="004E3FD8">
        <w:rPr>
          <w:rFonts w:ascii="Gabarito" w:hAnsi="Gabarito" w:cs="Arial"/>
          <w:sz w:val="24"/>
          <w:szCs w:val="24"/>
        </w:rPr>
        <w:t xml:space="preserve">en Magallanes esquina con </w:t>
      </w:r>
      <w:r w:rsidR="00E715C9" w:rsidRPr="004E3FD8">
        <w:rPr>
          <w:rFonts w:ascii="Gabarito" w:eastAsia="Arial" w:hAnsi="Gabarito" w:cs="Arial"/>
          <w:sz w:val="24"/>
          <w:szCs w:val="24"/>
        </w:rPr>
        <w:t>5ª</w:t>
      </w:r>
      <w:r w:rsidR="00E715C9" w:rsidRPr="004E3FD8">
        <w:rPr>
          <w:rFonts w:ascii="Gabarito" w:hAnsi="Gabarito" w:cs="Arial"/>
          <w:sz w:val="24"/>
          <w:szCs w:val="24"/>
        </w:rPr>
        <w:t>. Zona, sin número, colonia Caracol, Monterrey, Nuevo León, Código Postal 64810</w:t>
      </w:r>
      <w:r w:rsidRPr="004E3FD8">
        <w:rPr>
          <w:rFonts w:ascii="Gabarito" w:eastAsia="Times New Roman" w:hAnsi="Gabarito" w:cs="Arial"/>
          <w:sz w:val="24"/>
          <w:szCs w:val="24"/>
          <w:lang w:val="es-ES_tradnl" w:eastAsia="es-ES"/>
        </w:rPr>
        <w:t>;</w:t>
      </w:r>
      <w:r w:rsidR="0031179A" w:rsidRPr="004E3FD8">
        <w:rPr>
          <w:rFonts w:ascii="Gabarito" w:eastAsia="Times New Roman" w:hAnsi="Gabarito" w:cs="Arial"/>
          <w:sz w:val="24"/>
          <w:szCs w:val="24"/>
          <w:lang w:val="es-ES_tradnl" w:eastAsia="es-ES"/>
        </w:rPr>
        <w:t xml:space="preserve"> o acudiendo directamente ante la Unidad de Transparencia de Administración Pública Centralizada del Municipio de Monterrey (Dirección de Transparencia de la </w:t>
      </w:r>
    </w:p>
    <w:p w14:paraId="365D991A" w14:textId="491DB1F8" w:rsidR="0031179A" w:rsidRPr="004E3FD8" w:rsidRDefault="0031179A" w:rsidP="002208D4">
      <w:pPr>
        <w:pBdr>
          <w:bottom w:val="single" w:sz="12" w:space="1" w:color="auto"/>
        </w:pBdr>
        <w:ind w:left="-709" w:right="-377"/>
        <w:jc w:val="both"/>
        <w:outlineLvl w:val="0"/>
        <w:rPr>
          <w:rFonts w:ascii="Gabarito" w:eastAsia="Times New Roman" w:hAnsi="Gabarito" w:cs="Arial"/>
          <w:sz w:val="24"/>
          <w:szCs w:val="24"/>
          <w:lang w:val="es-ES_tradnl" w:eastAsia="es-ES"/>
        </w:rPr>
      </w:pPr>
      <w:r w:rsidRPr="004E3FD8">
        <w:rPr>
          <w:rFonts w:ascii="Gabarito" w:eastAsia="Times New Roman" w:hAnsi="Gabarito" w:cs="Arial"/>
          <w:sz w:val="24"/>
          <w:szCs w:val="24"/>
          <w:lang w:val="es-ES_tradnl" w:eastAsia="es-ES"/>
        </w:rPr>
        <w:t xml:space="preserve">Contraloría Municipal), con domicilio en </w:t>
      </w:r>
      <w:r w:rsidR="00B045F1" w:rsidRPr="004E3FD8">
        <w:rPr>
          <w:rFonts w:ascii="Gabarito" w:eastAsia="Times New Roman" w:hAnsi="Gabarito" w:cs="Arial"/>
          <w:b/>
          <w:sz w:val="24"/>
          <w:szCs w:val="24"/>
          <w:lang w:val="es-ES_tradnl" w:eastAsia="es-ES"/>
        </w:rPr>
        <w:t>Hidalgo número 443, piso 1, en la colonia Centro, de Monterrey, Nuevo León, C.P. 64000</w:t>
      </w:r>
      <w:r w:rsidRPr="004E3FD8">
        <w:rPr>
          <w:rFonts w:ascii="Gabarito" w:eastAsia="Times New Roman" w:hAnsi="Gabarito" w:cs="Arial"/>
          <w:sz w:val="24"/>
          <w:szCs w:val="24"/>
          <w:lang w:val="es-ES_tradnl" w:eastAsia="es-ES"/>
        </w:rPr>
        <w:t xml:space="preserve">, y/o por medio del correo electrónico </w:t>
      </w:r>
      <w:hyperlink r:id="rId8" w:history="1">
        <w:r w:rsidR="00BF64B5" w:rsidRPr="004E3FD8">
          <w:rPr>
            <w:rStyle w:val="Hipervnculo"/>
            <w:rFonts w:ascii="Gabarito" w:eastAsia="Times New Roman" w:hAnsi="Gabarito" w:cs="Arial"/>
            <w:sz w:val="24"/>
            <w:szCs w:val="24"/>
            <w:lang w:val="es-ES_tradnl" w:eastAsia="es-ES"/>
          </w:rPr>
          <w:t>transparencia.soporte@monterrey.gob.mx</w:t>
        </w:r>
      </w:hyperlink>
      <w:r w:rsidR="00BF64B5" w:rsidRPr="004E3FD8">
        <w:rPr>
          <w:rFonts w:ascii="Gabarito" w:eastAsia="Times New Roman" w:hAnsi="Gabarito" w:cs="Arial"/>
          <w:sz w:val="24"/>
          <w:szCs w:val="24"/>
          <w:lang w:val="es-ES_tradnl" w:eastAsia="es-ES"/>
        </w:rPr>
        <w:t xml:space="preserve"> </w:t>
      </w:r>
    </w:p>
    <w:p w14:paraId="1B2A5D83" w14:textId="77777777" w:rsidR="004C5B43" w:rsidRPr="004E3FD8" w:rsidRDefault="004C5B43" w:rsidP="002208D4">
      <w:pPr>
        <w:pBdr>
          <w:bottom w:val="single" w:sz="12" w:space="1" w:color="auto"/>
        </w:pBdr>
        <w:ind w:left="-709" w:right="-377"/>
        <w:jc w:val="both"/>
        <w:outlineLvl w:val="0"/>
        <w:rPr>
          <w:rFonts w:ascii="Gabarito" w:eastAsia="Times New Roman" w:hAnsi="Gabarito" w:cs="Arial"/>
          <w:b/>
          <w:sz w:val="24"/>
          <w:szCs w:val="24"/>
          <w:lang w:val="es-ES_tradnl" w:eastAsia="es-ES"/>
        </w:rPr>
      </w:pPr>
    </w:p>
    <w:p w14:paraId="2013DDD0" w14:textId="6825B2F6" w:rsidR="00071AC3" w:rsidRPr="004E3FD8" w:rsidRDefault="00902442" w:rsidP="002208D4">
      <w:pPr>
        <w:pBdr>
          <w:bottom w:val="single" w:sz="12" w:space="1" w:color="auto"/>
        </w:pBdr>
        <w:ind w:left="-709" w:right="-377"/>
        <w:jc w:val="both"/>
        <w:outlineLvl w:val="0"/>
        <w:rPr>
          <w:rFonts w:ascii="Gabarito" w:eastAsia="Times New Roman" w:hAnsi="Gabarito" w:cs="Arial"/>
          <w:sz w:val="24"/>
          <w:szCs w:val="24"/>
          <w:lang w:val="es-ES_tradnl" w:eastAsia="es-ES"/>
        </w:rPr>
      </w:pPr>
      <w:r w:rsidRPr="004E3FD8">
        <w:rPr>
          <w:rFonts w:ascii="Gabarito" w:eastAsia="Times New Roman" w:hAnsi="Gabarito" w:cs="Arial"/>
          <w:b/>
          <w:sz w:val="24"/>
          <w:szCs w:val="24"/>
          <w:lang w:val="es-ES_tradnl" w:eastAsia="es-ES"/>
        </w:rPr>
        <w:t>TRANSFERENCIAS</w:t>
      </w:r>
      <w:r w:rsidRPr="004E3FD8">
        <w:rPr>
          <w:rFonts w:ascii="Gabarito" w:eastAsia="Times New Roman" w:hAnsi="Gabarito" w:cs="Arial"/>
          <w:sz w:val="24"/>
          <w:szCs w:val="24"/>
          <w:lang w:val="es-ES_tradnl" w:eastAsia="es-ES"/>
        </w:rPr>
        <w:t xml:space="preserve">. </w:t>
      </w:r>
      <w:r w:rsidR="005F4E42" w:rsidRPr="004E3FD8">
        <w:rPr>
          <w:rFonts w:ascii="Gabarito" w:eastAsia="Times New Roman" w:hAnsi="Gabarito" w:cs="Arial"/>
          <w:sz w:val="24"/>
          <w:szCs w:val="24"/>
          <w:lang w:val="es-ES_tradnl" w:eastAsia="es-ES"/>
        </w:rPr>
        <w:t>No se realizará transferencia alguna</w:t>
      </w:r>
      <w:r w:rsidR="00FE2ED5" w:rsidRPr="004E3FD8">
        <w:rPr>
          <w:rFonts w:ascii="Gabarito" w:eastAsia="Times New Roman" w:hAnsi="Gabarito" w:cs="Arial"/>
          <w:sz w:val="24"/>
          <w:szCs w:val="24"/>
          <w:lang w:val="es-ES_tradnl" w:eastAsia="es-ES"/>
        </w:rPr>
        <w:t xml:space="preserve">, salvo aquéllas que sean necesarias para atender requerimientos de información </w:t>
      </w:r>
      <w:r w:rsidR="004C5B43" w:rsidRPr="004E3FD8">
        <w:rPr>
          <w:rFonts w:ascii="Gabarito" w:eastAsia="Times New Roman" w:hAnsi="Gabarito" w:cs="Arial"/>
          <w:sz w:val="24"/>
          <w:szCs w:val="24"/>
          <w:lang w:val="es-ES_tradnl" w:eastAsia="es-ES"/>
        </w:rPr>
        <w:t>signados por</w:t>
      </w:r>
      <w:r w:rsidR="00FE2ED5" w:rsidRPr="004E3FD8">
        <w:rPr>
          <w:rFonts w:ascii="Gabarito" w:eastAsia="Times New Roman" w:hAnsi="Gabarito" w:cs="Arial"/>
          <w:sz w:val="24"/>
          <w:szCs w:val="24"/>
          <w:lang w:val="es-ES_tradnl" w:eastAsia="es-ES"/>
        </w:rPr>
        <w:t xml:space="preserve"> </w:t>
      </w:r>
      <w:r w:rsidR="004C5B43" w:rsidRPr="004E3FD8">
        <w:rPr>
          <w:rFonts w:ascii="Gabarito" w:eastAsia="Times New Roman" w:hAnsi="Gabarito" w:cs="Arial"/>
          <w:sz w:val="24"/>
          <w:szCs w:val="24"/>
          <w:lang w:val="es-ES_tradnl" w:eastAsia="es-ES"/>
        </w:rPr>
        <w:t>dependencias y unidades administrativas</w:t>
      </w:r>
      <w:r w:rsidR="00FE2ED5" w:rsidRPr="004E3FD8">
        <w:rPr>
          <w:rFonts w:ascii="Gabarito" w:eastAsia="Times New Roman" w:hAnsi="Gabarito" w:cs="Arial"/>
          <w:sz w:val="24"/>
          <w:szCs w:val="24"/>
          <w:lang w:val="es-ES_tradnl" w:eastAsia="es-ES"/>
        </w:rPr>
        <w:t xml:space="preserve"> de</w:t>
      </w:r>
      <w:r w:rsidR="00E15F11" w:rsidRPr="004E3FD8">
        <w:rPr>
          <w:rFonts w:ascii="Gabarito" w:eastAsia="Times New Roman" w:hAnsi="Gabarito" w:cs="Arial"/>
          <w:sz w:val="24"/>
          <w:szCs w:val="24"/>
          <w:lang w:val="es-ES_tradnl" w:eastAsia="es-ES"/>
        </w:rPr>
        <w:t xml:space="preserve"> </w:t>
      </w:r>
      <w:r w:rsidR="00FE2ED5" w:rsidRPr="004E3FD8">
        <w:rPr>
          <w:rFonts w:ascii="Gabarito" w:eastAsia="Times New Roman" w:hAnsi="Gabarito" w:cs="Arial"/>
          <w:sz w:val="24"/>
          <w:szCs w:val="24"/>
          <w:lang w:val="es-ES_tradnl" w:eastAsia="es-ES"/>
        </w:rPr>
        <w:t>l</w:t>
      </w:r>
      <w:r w:rsidR="00E15F11" w:rsidRPr="004E3FD8">
        <w:rPr>
          <w:rFonts w:ascii="Gabarito" w:eastAsia="Times New Roman" w:hAnsi="Gabarito" w:cs="Arial"/>
          <w:sz w:val="24"/>
          <w:szCs w:val="24"/>
          <w:lang w:val="es-ES_tradnl" w:eastAsia="es-ES"/>
        </w:rPr>
        <w:t>a Administración Pública Municipal de M</w:t>
      </w:r>
      <w:r w:rsidR="00FB3808" w:rsidRPr="004E3FD8">
        <w:rPr>
          <w:rFonts w:ascii="Gabarito" w:eastAsia="Times New Roman" w:hAnsi="Gabarito" w:cs="Arial"/>
          <w:sz w:val="24"/>
          <w:szCs w:val="24"/>
          <w:lang w:val="es-ES_tradnl" w:eastAsia="es-ES"/>
        </w:rPr>
        <w:t xml:space="preserve">onterrey, así </w:t>
      </w:r>
      <w:r w:rsidR="00FE2ED5" w:rsidRPr="004E3FD8">
        <w:rPr>
          <w:rFonts w:ascii="Gabarito" w:eastAsia="Times New Roman" w:hAnsi="Gabarito" w:cs="Arial"/>
          <w:sz w:val="24"/>
          <w:szCs w:val="24"/>
          <w:lang w:val="es-ES_tradnl" w:eastAsia="es-ES"/>
        </w:rPr>
        <w:t xml:space="preserve">como </w:t>
      </w:r>
      <w:r w:rsidR="00FB3808" w:rsidRPr="004E3FD8">
        <w:rPr>
          <w:rFonts w:ascii="Gabarito" w:eastAsia="Times New Roman" w:hAnsi="Gabarito" w:cs="Arial"/>
          <w:sz w:val="24"/>
          <w:szCs w:val="24"/>
          <w:lang w:val="es-ES_tradnl" w:eastAsia="es-ES"/>
        </w:rPr>
        <w:t xml:space="preserve">de </w:t>
      </w:r>
      <w:r w:rsidR="00E15F11" w:rsidRPr="004E3FD8">
        <w:rPr>
          <w:rFonts w:ascii="Gabarito" w:eastAsia="Times New Roman" w:hAnsi="Gabarito" w:cs="Arial"/>
          <w:sz w:val="24"/>
          <w:szCs w:val="24"/>
          <w:lang w:val="es-ES_tradnl" w:eastAsia="es-ES"/>
        </w:rPr>
        <w:t xml:space="preserve">autoridades </w:t>
      </w:r>
      <w:r w:rsidR="00FE2ED5" w:rsidRPr="004E3FD8">
        <w:rPr>
          <w:rFonts w:ascii="Gabarito" w:eastAsia="Times New Roman" w:hAnsi="Gabarito" w:cs="Arial"/>
          <w:sz w:val="24"/>
          <w:szCs w:val="24"/>
          <w:lang w:val="es-ES_tradnl" w:eastAsia="es-ES"/>
        </w:rPr>
        <w:t>externa</w:t>
      </w:r>
      <w:r w:rsidR="00E15F11" w:rsidRPr="004E3FD8">
        <w:rPr>
          <w:rFonts w:ascii="Gabarito" w:eastAsia="Times New Roman" w:hAnsi="Gabarito" w:cs="Arial"/>
          <w:sz w:val="24"/>
          <w:szCs w:val="24"/>
          <w:lang w:val="es-ES_tradnl" w:eastAsia="es-ES"/>
        </w:rPr>
        <w:t>s</w:t>
      </w:r>
      <w:r w:rsidR="00FE2ED5" w:rsidRPr="004E3FD8">
        <w:rPr>
          <w:rFonts w:ascii="Gabarito" w:eastAsia="Times New Roman" w:hAnsi="Gabarito" w:cs="Arial"/>
          <w:sz w:val="24"/>
          <w:szCs w:val="24"/>
          <w:lang w:val="es-ES_tradnl" w:eastAsia="es-ES"/>
        </w:rPr>
        <w:t xml:space="preserve">, </w:t>
      </w:r>
      <w:r w:rsidR="004C5B43" w:rsidRPr="004E3FD8">
        <w:rPr>
          <w:rFonts w:ascii="Gabarito" w:eastAsia="Times New Roman" w:hAnsi="Gabarito" w:cs="Arial"/>
          <w:sz w:val="24"/>
          <w:szCs w:val="24"/>
          <w:lang w:val="es-ES_tradnl" w:eastAsia="es-ES"/>
        </w:rPr>
        <w:t xml:space="preserve">los cuales deberán de encontrarse </w:t>
      </w:r>
      <w:r w:rsidR="00FE2ED5" w:rsidRPr="004E3FD8">
        <w:rPr>
          <w:rFonts w:ascii="Gabarito" w:eastAsia="Times New Roman" w:hAnsi="Gabarito" w:cs="Arial"/>
          <w:sz w:val="24"/>
          <w:szCs w:val="24"/>
          <w:lang w:val="es-ES_tradnl" w:eastAsia="es-ES"/>
        </w:rPr>
        <w:t>fundados y motivados</w:t>
      </w:r>
      <w:r w:rsidR="004C5B43" w:rsidRPr="004E3FD8">
        <w:rPr>
          <w:rFonts w:ascii="Gabarito" w:eastAsia="Times New Roman" w:hAnsi="Gabarito" w:cs="Arial"/>
          <w:sz w:val="24"/>
          <w:szCs w:val="24"/>
          <w:lang w:val="es-ES_tradnl" w:eastAsia="es-ES"/>
        </w:rPr>
        <w:t xml:space="preserve">. </w:t>
      </w:r>
    </w:p>
    <w:p w14:paraId="094F70A5" w14:textId="47A12549" w:rsidR="000974B5" w:rsidRPr="004E3FD8" w:rsidRDefault="000974B5" w:rsidP="002208D4">
      <w:pPr>
        <w:pBdr>
          <w:bottom w:val="single" w:sz="12" w:space="1" w:color="auto"/>
        </w:pBdr>
        <w:ind w:left="-709" w:right="-377"/>
        <w:jc w:val="both"/>
        <w:outlineLvl w:val="0"/>
        <w:rPr>
          <w:rFonts w:ascii="Gabarito" w:eastAsia="Times New Roman" w:hAnsi="Gabarito" w:cs="Arial"/>
          <w:sz w:val="24"/>
          <w:szCs w:val="24"/>
          <w:lang w:val="es-ES_tradnl" w:eastAsia="es-ES"/>
        </w:rPr>
      </w:pPr>
    </w:p>
    <w:p w14:paraId="4AC31368" w14:textId="4CB74E8F" w:rsidR="000974B5" w:rsidRPr="004E3FD8" w:rsidRDefault="000974B5" w:rsidP="000974B5">
      <w:pPr>
        <w:pBdr>
          <w:bottom w:val="single" w:sz="12" w:space="1" w:color="auto"/>
        </w:pBdr>
        <w:ind w:left="-709" w:right="-377"/>
        <w:jc w:val="both"/>
        <w:outlineLvl w:val="0"/>
        <w:rPr>
          <w:rFonts w:ascii="Gabarito" w:eastAsia="Cambria" w:hAnsi="Gabarito" w:cs="Arial"/>
          <w:color w:val="5B9BD5" w:themeColor="accent1"/>
          <w:sz w:val="24"/>
          <w:szCs w:val="24"/>
          <w:u w:val="single"/>
        </w:rPr>
      </w:pPr>
      <w:r w:rsidRPr="004E3FD8">
        <w:rPr>
          <w:rFonts w:ascii="Gabarito" w:eastAsia="Times New Roman" w:hAnsi="Gabarito" w:cs="Arial"/>
          <w:b/>
          <w:sz w:val="24"/>
          <w:szCs w:val="24"/>
          <w:lang w:val="es-ES_tradnl" w:eastAsia="es-ES"/>
        </w:rPr>
        <w:t xml:space="preserve">MECANISMOS PARA EL EJERCICIO DE LOS DERECHOS ARCO. </w:t>
      </w:r>
      <w:r w:rsidRPr="004E3FD8">
        <w:rPr>
          <w:rFonts w:ascii="Gabarito" w:eastAsia="Cambria" w:hAnsi="Gabarito" w:cs="Arial"/>
          <w:sz w:val="24"/>
          <w:szCs w:val="24"/>
        </w:rPr>
        <w:t xml:space="preserve">Es de suma importancia mencionar que Usted cuenta con la posibilidad de ejercer en todo momento sus derechos de Acceso, Rectificación, Cancelación u Oposición de sus Datos Personales (Derechos ARCO) directamente ante la Unidad de Transparencia de Administración </w:t>
      </w:r>
      <w:r w:rsidR="004E3FD8" w:rsidRPr="004E3FD8">
        <w:rPr>
          <w:rFonts w:ascii="Gabarito" w:eastAsia="Cambria" w:hAnsi="Gabarito" w:cs="Arial"/>
          <w:sz w:val="24"/>
          <w:szCs w:val="24"/>
        </w:rPr>
        <w:t>Pública</w:t>
      </w:r>
      <w:r w:rsidRPr="004E3FD8">
        <w:rPr>
          <w:rFonts w:ascii="Gabarito" w:eastAsia="Times New Roman" w:hAnsi="Gabarito" w:cs="Arial"/>
          <w:sz w:val="24"/>
          <w:szCs w:val="24"/>
          <w:lang w:val="es-ES_tradnl" w:eastAsia="es-ES"/>
        </w:rPr>
        <w:t xml:space="preserve"> Centralizada del Municipio de Monterrey (Dirección de Transparencia de la Contraloría Municipal), con domicilio en Hidalgo número 443, piso 1, en la colonia Centro, de Monterrey, Nuevo León, C.P. 64000; la cual apoyará en el trámite de sus solicitudes para el ejercicio de estos derechos y atenderá cualquier duda que pudiera tener respecto al tratamiento de su información, o bien, a través de la Plataforma Nacional de Transparencia, dirigiendo su solicitud de Derechos ARCO ante el sujeto obligado denominado “Monterrey” en la liga:</w:t>
      </w:r>
      <w:hyperlink r:id="rId9">
        <w:r w:rsidRPr="004E3FD8">
          <w:rPr>
            <w:rFonts w:ascii="Gabarito" w:eastAsia="Cambria" w:hAnsi="Gabarito" w:cs="Arial"/>
            <w:color w:val="5B9BD5" w:themeColor="accent1"/>
            <w:sz w:val="24"/>
            <w:szCs w:val="24"/>
            <w:u w:val="single"/>
          </w:rPr>
          <w:t xml:space="preserve"> </w:t>
        </w:r>
        <w:bookmarkStart w:id="0" w:name="_GoBack"/>
        <w:bookmarkEnd w:id="0"/>
        <w:r w:rsidRPr="004E3FD8">
          <w:rPr>
            <w:rFonts w:ascii="Gabarito" w:eastAsia="Cambria" w:hAnsi="Gabarito" w:cs="Arial"/>
            <w:color w:val="5B9BD5" w:themeColor="accent1"/>
            <w:sz w:val="24"/>
            <w:szCs w:val="24"/>
            <w:u w:val="single"/>
          </w:rPr>
          <w:t>https://www.plataformadetransparencia.org.mx/</w:t>
        </w:r>
      </w:hyperlink>
      <w:r w:rsidRPr="004E3FD8">
        <w:rPr>
          <w:rFonts w:ascii="Gabarito" w:eastAsia="Cambria" w:hAnsi="Gabarito" w:cs="Arial"/>
          <w:color w:val="5B9BD5" w:themeColor="accent1"/>
          <w:sz w:val="24"/>
          <w:szCs w:val="24"/>
        </w:rPr>
        <w:t xml:space="preserve"> </w:t>
      </w:r>
      <w:r w:rsidRPr="004E3FD8">
        <w:rPr>
          <w:rFonts w:ascii="Gabarito" w:eastAsia="Cambria" w:hAnsi="Gabarito" w:cs="Arial"/>
          <w:sz w:val="24"/>
          <w:szCs w:val="24"/>
        </w:rPr>
        <w:t xml:space="preserve">o bien, al correo electrónico: </w:t>
      </w:r>
      <w:hyperlink r:id="rId10">
        <w:r w:rsidRPr="004E3FD8">
          <w:rPr>
            <w:rFonts w:ascii="Gabarito" w:eastAsia="Cambria" w:hAnsi="Gabarito" w:cs="Arial"/>
            <w:color w:val="5B9BD5" w:themeColor="accent1"/>
            <w:sz w:val="24"/>
            <w:szCs w:val="24"/>
            <w:u w:val="single"/>
          </w:rPr>
          <w:t>transparencia.soporte@monterrey.gob.mx</w:t>
        </w:r>
      </w:hyperlink>
    </w:p>
    <w:p w14:paraId="79CBD892" w14:textId="3A87BCFC" w:rsidR="000974B5" w:rsidRDefault="000974B5" w:rsidP="000974B5">
      <w:pPr>
        <w:pBdr>
          <w:bottom w:val="single" w:sz="12" w:space="1" w:color="auto"/>
        </w:pBdr>
        <w:ind w:left="-709" w:right="-377"/>
        <w:jc w:val="both"/>
        <w:outlineLvl w:val="0"/>
        <w:rPr>
          <w:rFonts w:ascii="Gabarito" w:eastAsia="Cambria" w:hAnsi="Gabarito" w:cs="Arial"/>
          <w:color w:val="0000FF"/>
          <w:sz w:val="24"/>
          <w:szCs w:val="24"/>
        </w:rPr>
      </w:pPr>
    </w:p>
    <w:p w14:paraId="0469D1CA" w14:textId="77777777" w:rsidR="004E3FD8" w:rsidRPr="004E3FD8" w:rsidRDefault="004E3FD8" w:rsidP="000974B5">
      <w:pPr>
        <w:pBdr>
          <w:bottom w:val="single" w:sz="12" w:space="1" w:color="auto"/>
        </w:pBdr>
        <w:ind w:left="-709" w:right="-377"/>
        <w:jc w:val="both"/>
        <w:outlineLvl w:val="0"/>
        <w:rPr>
          <w:rFonts w:ascii="Gabarito" w:eastAsia="Times New Roman" w:hAnsi="Gabarito" w:cs="Arial"/>
          <w:b/>
          <w:sz w:val="24"/>
          <w:szCs w:val="24"/>
          <w:lang w:val="es-ES_tradnl" w:eastAsia="es-ES"/>
        </w:rPr>
      </w:pPr>
    </w:p>
    <w:p w14:paraId="109B07D0" w14:textId="77777777" w:rsidR="000974B5" w:rsidRPr="004E3FD8" w:rsidRDefault="000974B5" w:rsidP="000974B5">
      <w:pPr>
        <w:pBdr>
          <w:bottom w:val="single" w:sz="12" w:space="1" w:color="auto"/>
        </w:pBdr>
        <w:ind w:left="-709" w:right="-377"/>
        <w:jc w:val="both"/>
        <w:outlineLvl w:val="0"/>
        <w:rPr>
          <w:rFonts w:ascii="Gabarito" w:eastAsia="Times New Roman" w:hAnsi="Gabarito" w:cs="Arial"/>
          <w:sz w:val="24"/>
          <w:szCs w:val="24"/>
          <w:lang w:val="es-ES_tradnl" w:eastAsia="es-ES"/>
        </w:rPr>
      </w:pPr>
      <w:r w:rsidRPr="004E3FD8">
        <w:rPr>
          <w:rFonts w:ascii="Gabarito" w:eastAsia="Times New Roman" w:hAnsi="Gabarito" w:cs="Arial"/>
          <w:b/>
          <w:sz w:val="24"/>
          <w:szCs w:val="24"/>
          <w:lang w:val="es-ES_tradnl" w:eastAsia="es-ES"/>
        </w:rPr>
        <w:t xml:space="preserve">MODIFICACIONES AL AVISO. </w:t>
      </w:r>
      <w:r w:rsidRPr="004E3FD8">
        <w:rPr>
          <w:rFonts w:ascii="Gabarito" w:eastAsia="Times New Roman" w:hAnsi="Gabarito" w:cs="Arial"/>
          <w:sz w:val="24"/>
          <w:szCs w:val="24"/>
          <w:lang w:val="es-ES_tradnl" w:eastAsia="es-ES"/>
        </w:rPr>
        <w:t xml:space="preserve">El presente aviso de privacidad puede sufrir modificaciones, cambios o actualizaciones derivadas de nuevos requerimientos legales o normativos; de nuestras propias necesidades por los servicios que ofrecemos; de nuestras prácticas de privacidad, las cuales en su caso serán publicadas en </w:t>
      </w:r>
      <w:r w:rsidRPr="004E3FD8">
        <w:rPr>
          <w:rFonts w:ascii="Gabarito" w:eastAsia="Times New Roman" w:hAnsi="Gabarito" w:cs="Arial"/>
          <w:color w:val="5B9BD5" w:themeColor="accent1"/>
          <w:sz w:val="24"/>
          <w:szCs w:val="24"/>
          <w:u w:val="single"/>
          <w:lang w:val="es-ES_tradnl" w:eastAsia="es-ES"/>
        </w:rPr>
        <w:t xml:space="preserve">http://www.monterrey.gob.mx/transparencia/AvisosDePrivacidad.html. </w:t>
      </w:r>
    </w:p>
    <w:p w14:paraId="0C2035F8" w14:textId="77777777" w:rsidR="000974B5" w:rsidRPr="004E3FD8" w:rsidRDefault="000974B5" w:rsidP="002208D4">
      <w:pPr>
        <w:pBdr>
          <w:bottom w:val="single" w:sz="12" w:space="1" w:color="auto"/>
        </w:pBdr>
        <w:ind w:left="-709" w:right="-377"/>
        <w:jc w:val="both"/>
        <w:outlineLvl w:val="0"/>
        <w:rPr>
          <w:rFonts w:ascii="Gabarito" w:eastAsia="Times New Roman" w:hAnsi="Gabarito" w:cs="Arial"/>
          <w:sz w:val="24"/>
          <w:szCs w:val="24"/>
          <w:lang w:val="es-ES_tradnl" w:eastAsia="es-ES"/>
        </w:rPr>
      </w:pPr>
    </w:p>
    <w:p w14:paraId="3B8EC5A6" w14:textId="151FE97F" w:rsidR="00071AC3" w:rsidRPr="004E3FD8" w:rsidRDefault="00071AC3" w:rsidP="002208D4">
      <w:pPr>
        <w:pBdr>
          <w:bottom w:val="single" w:sz="12" w:space="1" w:color="auto"/>
        </w:pBdr>
        <w:ind w:left="-709" w:right="-377"/>
        <w:jc w:val="both"/>
        <w:outlineLvl w:val="0"/>
        <w:rPr>
          <w:rFonts w:ascii="Gabarito" w:eastAsia="Times New Roman" w:hAnsi="Gabarito" w:cs="Arial"/>
          <w:sz w:val="24"/>
          <w:szCs w:val="24"/>
          <w:lang w:val="es-ES_tradnl" w:eastAsia="es-ES"/>
        </w:rPr>
      </w:pPr>
    </w:p>
    <w:p w14:paraId="52B14AA7" w14:textId="7976C9DD" w:rsidR="008D6DC5" w:rsidRPr="004E3FD8" w:rsidRDefault="00A5510C" w:rsidP="00D40DE2">
      <w:pPr>
        <w:pBdr>
          <w:bottom w:val="single" w:sz="12" w:space="1" w:color="auto"/>
        </w:pBdr>
        <w:ind w:left="-709" w:right="-377"/>
        <w:jc w:val="right"/>
        <w:outlineLvl w:val="0"/>
        <w:rPr>
          <w:rFonts w:ascii="Gabarito" w:eastAsia="Times New Roman" w:hAnsi="Gabarito" w:cs="Arial"/>
          <w:b/>
          <w:sz w:val="24"/>
          <w:szCs w:val="24"/>
          <w:lang w:val="es-ES_tradnl" w:eastAsia="es-ES"/>
        </w:rPr>
      </w:pPr>
      <w:r w:rsidRPr="004E3FD8">
        <w:rPr>
          <w:rFonts w:ascii="Gabarito" w:eastAsia="Times New Roman" w:hAnsi="Gabarito" w:cs="Tahoma"/>
          <w:i/>
          <w:lang w:val="es-ES_tradnl" w:eastAsia="es-ES"/>
        </w:rPr>
        <w:t>Fecha de úl</w:t>
      </w:r>
      <w:r w:rsidR="003D12E5" w:rsidRPr="004E3FD8">
        <w:rPr>
          <w:rFonts w:ascii="Gabarito" w:eastAsia="Times New Roman" w:hAnsi="Gabarito" w:cs="Tahoma"/>
          <w:i/>
          <w:lang w:val="es-ES_tradnl" w:eastAsia="es-ES"/>
        </w:rPr>
        <w:t>tima Actualización 6/febrer</w:t>
      </w:r>
      <w:r w:rsidR="007C773D" w:rsidRPr="004E3FD8">
        <w:rPr>
          <w:rFonts w:ascii="Gabarito" w:eastAsia="Times New Roman" w:hAnsi="Gabarito" w:cs="Tahoma"/>
          <w:i/>
          <w:lang w:val="es-ES_tradnl" w:eastAsia="es-ES"/>
        </w:rPr>
        <w:t>o/2026</w:t>
      </w:r>
    </w:p>
    <w:sectPr w:rsidR="008D6DC5" w:rsidRPr="004E3FD8" w:rsidSect="004E3FD8">
      <w:headerReference w:type="default" r:id="rId11"/>
      <w:footerReference w:type="default" r:id="rId12"/>
      <w:pgSz w:w="12240" w:h="15840"/>
      <w:pgMar w:top="1417" w:right="1701" w:bottom="1418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B9E8B8" w14:textId="77777777" w:rsidR="004259B1" w:rsidRDefault="004259B1" w:rsidP="00EA5220">
      <w:r>
        <w:separator/>
      </w:r>
    </w:p>
  </w:endnote>
  <w:endnote w:type="continuationSeparator" w:id="0">
    <w:p w14:paraId="58903E90" w14:textId="77777777" w:rsidR="004259B1" w:rsidRDefault="004259B1" w:rsidP="00EA5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barito">
    <w:panose1 w:val="00000000000000000000"/>
    <w:charset w:val="00"/>
    <w:family w:val="auto"/>
    <w:pitch w:val="variable"/>
    <w:sig w:usb0="0000000F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D7FCFB" w14:textId="298FA50F" w:rsidR="00BE5F85" w:rsidRDefault="00BE5F85">
    <w:pPr>
      <w:pStyle w:val="Piedepgina"/>
    </w:pPr>
    <w:r>
      <w:rPr>
        <w:noProof/>
      </w:rPr>
      <w:drawing>
        <wp:anchor distT="0" distB="0" distL="114300" distR="114300" simplePos="0" relativeHeight="251664384" behindDoc="0" locked="0" layoutInCell="1" allowOverlap="1" wp14:anchorId="7656B0E3" wp14:editId="3A6A23CB">
          <wp:simplePos x="0" y="0"/>
          <wp:positionH relativeFrom="column">
            <wp:posOffset>4606290</wp:posOffset>
          </wp:positionH>
          <wp:positionV relativeFrom="paragraph">
            <wp:posOffset>-179705</wp:posOffset>
          </wp:positionV>
          <wp:extent cx="1256030" cy="621665"/>
          <wp:effectExtent l="0" t="0" r="1270" b="6985"/>
          <wp:wrapThrough wrapText="bothSides">
            <wp:wrapPolygon edited="0">
              <wp:start x="0" y="0"/>
              <wp:lineTo x="0" y="21181"/>
              <wp:lineTo x="21294" y="21181"/>
              <wp:lineTo x="21294" y="17871"/>
              <wp:lineTo x="19656" y="10590"/>
              <wp:lineTo x="21294" y="3309"/>
              <wp:lineTo x="21294" y="0"/>
              <wp:lineTo x="0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DC18C1" w14:textId="77777777" w:rsidR="004259B1" w:rsidRDefault="004259B1" w:rsidP="00EA5220">
      <w:r>
        <w:separator/>
      </w:r>
    </w:p>
  </w:footnote>
  <w:footnote w:type="continuationSeparator" w:id="0">
    <w:p w14:paraId="35747843" w14:textId="77777777" w:rsidR="004259B1" w:rsidRDefault="004259B1" w:rsidP="00EA5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81E86" w14:textId="738B50EC" w:rsidR="00BE5F85" w:rsidRDefault="00BE5F85" w:rsidP="00BE5F85">
    <w:pPr>
      <w:pStyle w:val="Encabezado"/>
      <w:rPr>
        <w:sz w:val="18"/>
        <w:szCs w:val="18"/>
      </w:rPr>
    </w:pPr>
  </w:p>
  <w:p w14:paraId="1F937ECD" w14:textId="11DEFE09" w:rsidR="00BE5F85" w:rsidRDefault="00BE5F85" w:rsidP="00BE5F85">
    <w:pPr>
      <w:pStyle w:val="Encabezado"/>
      <w:rPr>
        <w:sz w:val="18"/>
        <w:szCs w:val="18"/>
      </w:rPr>
    </w:pPr>
  </w:p>
  <w:p w14:paraId="208CBC56" w14:textId="6A530C3B" w:rsidR="00BE5F85" w:rsidRDefault="00BE5F85" w:rsidP="00BE5F85">
    <w:pPr>
      <w:pStyle w:val="Encabezado"/>
      <w:rPr>
        <w:sz w:val="18"/>
        <w:szCs w:val="18"/>
      </w:rPr>
    </w:pPr>
    <w:r>
      <w:rPr>
        <w:noProof/>
      </w:rPr>
      <w:drawing>
        <wp:anchor distT="0" distB="0" distL="0" distR="0" simplePos="0" relativeHeight="251662336" behindDoc="1" locked="0" layoutInCell="1" hidden="0" allowOverlap="1" wp14:anchorId="218B34C7" wp14:editId="6E7F0C5A">
          <wp:simplePos x="0" y="0"/>
          <wp:positionH relativeFrom="column">
            <wp:posOffset>-352425</wp:posOffset>
          </wp:positionH>
          <wp:positionV relativeFrom="paragraph">
            <wp:posOffset>111125</wp:posOffset>
          </wp:positionV>
          <wp:extent cx="1984075" cy="713716"/>
          <wp:effectExtent l="0" t="0" r="0" b="0"/>
          <wp:wrapNone/>
          <wp:docPr id="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84075" cy="7137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89C032B" w14:textId="28FFD152" w:rsidR="00BE5F85" w:rsidRDefault="00BE5F85" w:rsidP="00BE5F85">
    <w:pPr>
      <w:pStyle w:val="Encabezado"/>
      <w:rPr>
        <w:sz w:val="18"/>
        <w:szCs w:val="18"/>
      </w:rPr>
    </w:pPr>
    <w:r>
      <w:rPr>
        <w:rFonts w:ascii="Helvetica Neue" w:eastAsia="Helvetica Neue" w:hAnsi="Helvetica Neue" w:cs="Helvetica Neue"/>
        <w:b/>
        <w:bCs/>
        <w:noProof/>
      </w:rPr>
      <w:drawing>
        <wp:anchor distT="0" distB="0" distL="114300" distR="114300" simplePos="0" relativeHeight="251663360" behindDoc="0" locked="0" layoutInCell="1" allowOverlap="1" wp14:anchorId="267356C7" wp14:editId="03018D2F">
          <wp:simplePos x="0" y="0"/>
          <wp:positionH relativeFrom="column">
            <wp:posOffset>3939540</wp:posOffset>
          </wp:positionH>
          <wp:positionV relativeFrom="paragraph">
            <wp:posOffset>12700</wp:posOffset>
          </wp:positionV>
          <wp:extent cx="1856740" cy="625475"/>
          <wp:effectExtent l="0" t="0" r="0" b="3175"/>
          <wp:wrapNone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56740" cy="625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0E321F7" w14:textId="56C911CE" w:rsidR="00BE5F85" w:rsidRDefault="00BE5F85" w:rsidP="00BE5F85">
    <w:pPr>
      <w:pStyle w:val="Encabezado"/>
      <w:rPr>
        <w:sz w:val="18"/>
        <w:szCs w:val="18"/>
      </w:rPr>
    </w:pPr>
  </w:p>
  <w:p w14:paraId="5A2EFA9B" w14:textId="77777777" w:rsidR="00BE5F85" w:rsidRDefault="00BE5F85" w:rsidP="00BE5F85">
    <w:pPr>
      <w:pStyle w:val="Encabezado"/>
      <w:rPr>
        <w:sz w:val="18"/>
        <w:szCs w:val="18"/>
      </w:rPr>
    </w:pPr>
  </w:p>
  <w:p w14:paraId="581B14A3" w14:textId="48111F95" w:rsidR="00BE5F85" w:rsidRDefault="00BE5F85" w:rsidP="00BE5F85">
    <w:pPr>
      <w:pStyle w:val="Encabezado"/>
      <w:rPr>
        <w:sz w:val="18"/>
        <w:szCs w:val="18"/>
      </w:rPr>
    </w:pPr>
  </w:p>
  <w:p w14:paraId="175B4790" w14:textId="446DF7C4" w:rsidR="00BE5F85" w:rsidRDefault="00BE5F85" w:rsidP="00BE5F85">
    <w:pPr>
      <w:pStyle w:val="Encabezado"/>
      <w:rPr>
        <w:sz w:val="18"/>
        <w:szCs w:val="18"/>
      </w:rPr>
    </w:pPr>
  </w:p>
  <w:p w14:paraId="4FEE7247" w14:textId="69C0EAE2" w:rsidR="00EA5220" w:rsidRPr="00BE5F85" w:rsidRDefault="00EA5220" w:rsidP="00BE5F85">
    <w:pPr>
      <w:pStyle w:val="Encabezado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DC5"/>
    <w:rsid w:val="00013E5D"/>
    <w:rsid w:val="00016545"/>
    <w:rsid w:val="00027903"/>
    <w:rsid w:val="000412B4"/>
    <w:rsid w:val="00071AC3"/>
    <w:rsid w:val="000944AE"/>
    <w:rsid w:val="000974B5"/>
    <w:rsid w:val="00111343"/>
    <w:rsid w:val="001469BF"/>
    <w:rsid w:val="00146A6A"/>
    <w:rsid w:val="001C26D5"/>
    <w:rsid w:val="001D60F1"/>
    <w:rsid w:val="0020558D"/>
    <w:rsid w:val="002208D4"/>
    <w:rsid w:val="0029424B"/>
    <w:rsid w:val="002B44B1"/>
    <w:rsid w:val="002D2F2B"/>
    <w:rsid w:val="003067DF"/>
    <w:rsid w:val="0031179A"/>
    <w:rsid w:val="00321BC5"/>
    <w:rsid w:val="00345AD8"/>
    <w:rsid w:val="00350488"/>
    <w:rsid w:val="003D12E5"/>
    <w:rsid w:val="0040749F"/>
    <w:rsid w:val="004259B1"/>
    <w:rsid w:val="00460194"/>
    <w:rsid w:val="00464E45"/>
    <w:rsid w:val="004764A3"/>
    <w:rsid w:val="004C4376"/>
    <w:rsid w:val="004C5B43"/>
    <w:rsid w:val="004E3FD8"/>
    <w:rsid w:val="00562262"/>
    <w:rsid w:val="00587684"/>
    <w:rsid w:val="005975F1"/>
    <w:rsid w:val="005A4960"/>
    <w:rsid w:val="005E34DD"/>
    <w:rsid w:val="005F4E42"/>
    <w:rsid w:val="00640D3B"/>
    <w:rsid w:val="00647AEA"/>
    <w:rsid w:val="00660695"/>
    <w:rsid w:val="00664898"/>
    <w:rsid w:val="0067697F"/>
    <w:rsid w:val="0069696E"/>
    <w:rsid w:val="006C227C"/>
    <w:rsid w:val="006F78A4"/>
    <w:rsid w:val="007065C2"/>
    <w:rsid w:val="007118C0"/>
    <w:rsid w:val="0071412E"/>
    <w:rsid w:val="007A5067"/>
    <w:rsid w:val="007C293D"/>
    <w:rsid w:val="007C773D"/>
    <w:rsid w:val="008303B0"/>
    <w:rsid w:val="0083220D"/>
    <w:rsid w:val="0085670A"/>
    <w:rsid w:val="008615B6"/>
    <w:rsid w:val="008A76D2"/>
    <w:rsid w:val="008D6DC5"/>
    <w:rsid w:val="008F62B8"/>
    <w:rsid w:val="00902442"/>
    <w:rsid w:val="009237BC"/>
    <w:rsid w:val="00942CAC"/>
    <w:rsid w:val="009640A5"/>
    <w:rsid w:val="00981525"/>
    <w:rsid w:val="009935C6"/>
    <w:rsid w:val="009B3B07"/>
    <w:rsid w:val="009B5CAC"/>
    <w:rsid w:val="009D13BF"/>
    <w:rsid w:val="00A01690"/>
    <w:rsid w:val="00A5510C"/>
    <w:rsid w:val="00A90569"/>
    <w:rsid w:val="00A90D2F"/>
    <w:rsid w:val="00AC3C63"/>
    <w:rsid w:val="00AC49DB"/>
    <w:rsid w:val="00AC6B07"/>
    <w:rsid w:val="00B045F1"/>
    <w:rsid w:val="00B13238"/>
    <w:rsid w:val="00B51352"/>
    <w:rsid w:val="00BA5394"/>
    <w:rsid w:val="00BE36F7"/>
    <w:rsid w:val="00BE5F85"/>
    <w:rsid w:val="00BF64B5"/>
    <w:rsid w:val="00C020AB"/>
    <w:rsid w:val="00C1058B"/>
    <w:rsid w:val="00C13A5D"/>
    <w:rsid w:val="00C40926"/>
    <w:rsid w:val="00C41ABE"/>
    <w:rsid w:val="00C44C90"/>
    <w:rsid w:val="00C61F93"/>
    <w:rsid w:val="00C72423"/>
    <w:rsid w:val="00C82630"/>
    <w:rsid w:val="00CF3A41"/>
    <w:rsid w:val="00D40DE2"/>
    <w:rsid w:val="00D40FC9"/>
    <w:rsid w:val="00DA4797"/>
    <w:rsid w:val="00DF20A0"/>
    <w:rsid w:val="00E15F11"/>
    <w:rsid w:val="00E327B0"/>
    <w:rsid w:val="00E715C9"/>
    <w:rsid w:val="00EA5220"/>
    <w:rsid w:val="00EC215A"/>
    <w:rsid w:val="00F93D7C"/>
    <w:rsid w:val="00FA41CE"/>
    <w:rsid w:val="00FB3808"/>
    <w:rsid w:val="00FC690F"/>
    <w:rsid w:val="00FD60A5"/>
    <w:rsid w:val="00FE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02CC16"/>
  <w15:chartTrackingRefBased/>
  <w15:docId w15:val="{00214F3F-CE56-45AF-BE07-0AE489F2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DC5"/>
    <w:pPr>
      <w:spacing w:after="0" w:line="240" w:lineRule="auto"/>
    </w:pPr>
    <w:rPr>
      <w:rFonts w:ascii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D6DC5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D6DC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D6DC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D6DC5"/>
    <w:rPr>
      <w:rFonts w:ascii="Calibri" w:hAnsi="Calibri" w:cs="Calibri"/>
      <w:sz w:val="20"/>
      <w:szCs w:val="20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6DC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6DC5"/>
    <w:rPr>
      <w:rFonts w:ascii="Segoe UI" w:hAnsi="Segoe UI" w:cs="Segoe UI"/>
      <w:sz w:val="18"/>
      <w:szCs w:val="18"/>
      <w:lang w:eastAsia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5F4E42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A52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A5220"/>
    <w:rPr>
      <w:rFonts w:ascii="Calibri" w:hAnsi="Calibri" w:cs="Calibri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EA52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A5220"/>
    <w:rPr>
      <w:rFonts w:ascii="Calibri" w:hAnsi="Calibri" w:cs="Calibri"/>
      <w:lang w:eastAsia="es-MX"/>
    </w:rPr>
  </w:style>
  <w:style w:type="paragraph" w:styleId="NormalWeb">
    <w:name w:val="Normal (Web)"/>
    <w:basedOn w:val="Normal"/>
    <w:uiPriority w:val="99"/>
    <w:unhideWhenUsed/>
    <w:rsid w:val="005E34D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5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nsparencia.soporte@monterrey.gob.m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onterrey.gob.mx/transparencia/Oficial/AvisosDePrivacidad.asp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transparencia.soporte@monterrey.gob.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l.infomex.org.mx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FDA43-545B-4AAC-8129-880C96CDB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847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</dc:creator>
  <cp:keywords/>
  <dc:description/>
  <cp:lastModifiedBy>Gabriela Berenice Nava Andrade</cp:lastModifiedBy>
  <cp:revision>16</cp:revision>
  <dcterms:created xsi:type="dcterms:W3CDTF">2023-01-05T16:27:00Z</dcterms:created>
  <dcterms:modified xsi:type="dcterms:W3CDTF">2026-03-11T17:42:00Z</dcterms:modified>
</cp:coreProperties>
</file>