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9D" w:rsidRDefault="00A90C44">
      <w:pPr>
        <w:pStyle w:val="Ttulo1"/>
        <w:spacing w:before="81"/>
        <w:ind w:left="69" w:right="37"/>
      </w:pPr>
      <w:r>
        <w:rPr>
          <w:spacing w:val="-2"/>
        </w:rPr>
        <w:t>AVISO</w:t>
      </w:r>
      <w:r>
        <w:rPr>
          <w:spacing w:val="-3"/>
        </w:rPr>
        <w:t xml:space="preserve"> </w:t>
      </w:r>
      <w:r>
        <w:rPr>
          <w:spacing w:val="-2"/>
        </w:rPr>
        <w:t>DE</w:t>
      </w:r>
      <w:r>
        <w:rPr>
          <w:spacing w:val="-7"/>
        </w:rPr>
        <w:t xml:space="preserve"> </w:t>
      </w:r>
      <w:r>
        <w:rPr>
          <w:spacing w:val="-2"/>
        </w:rPr>
        <w:t>PRIVACIDAD</w:t>
      </w:r>
      <w:r>
        <w:rPr>
          <w:spacing w:val="-3"/>
        </w:rPr>
        <w:t xml:space="preserve"> </w:t>
      </w:r>
      <w:r w:rsidR="009328EE">
        <w:rPr>
          <w:spacing w:val="-2"/>
        </w:rPr>
        <w:t>SIMPLIFICADO</w:t>
      </w:r>
    </w:p>
    <w:p w:rsidR="0024499D" w:rsidRDefault="001A1CAD">
      <w:pPr>
        <w:spacing w:line="252" w:lineRule="exact"/>
        <w:ind w:left="72" w:right="37"/>
        <w:jc w:val="center"/>
        <w:rPr>
          <w:b/>
        </w:rPr>
      </w:pPr>
      <w:r>
        <w:rPr>
          <w:b/>
        </w:rPr>
        <w:t>VALIDACIÓN EN LA PLATAFORMA DE INTERNET DEL PRESUPUESTO PARTICIPATIVO</w:t>
      </w:r>
    </w:p>
    <w:p w:rsidR="00BF0033" w:rsidRDefault="00A90C44" w:rsidP="001A1CAD">
      <w:pPr>
        <w:pStyle w:val="Textoindependiente"/>
        <w:spacing w:before="241"/>
        <w:ind w:right="226"/>
        <w:jc w:val="both"/>
      </w:pPr>
      <w:r>
        <w:rPr>
          <w:b/>
        </w:rPr>
        <w:t>DATOS DEL RESPONSABLE DEL TRATAMIENTO.</w:t>
      </w:r>
      <w:bookmarkStart w:id="0" w:name="_GoBack"/>
      <w:bookmarkEnd w:id="0"/>
      <w:r>
        <w:rPr>
          <w:b/>
        </w:rPr>
        <w:t xml:space="preserve"> </w:t>
      </w:r>
      <w:r>
        <w:t>El municipio de Monterrey a través de la Dirección de Participación Ciudadana de la Secretaría de Participación Ciudadana del Municipio d</w:t>
      </w:r>
      <w:r w:rsidR="00BF0033">
        <w:t xml:space="preserve">e Monterrey, con domicilio ubicado en </w:t>
      </w:r>
      <w:r w:rsidR="00BF0033" w:rsidRPr="00BF0033">
        <w:t>Ave. Francisco I. Madero</w:t>
      </w:r>
      <w:r w:rsidR="00BF0033">
        <w:t>,</w:t>
      </w:r>
      <w:r w:rsidR="00BF0033" w:rsidRPr="00BF0033">
        <w:t xml:space="preserve"> 1518</w:t>
      </w:r>
      <w:r w:rsidR="00BF0033">
        <w:t>,</w:t>
      </w:r>
      <w:r w:rsidR="00BF0033" w:rsidRPr="00BF0033">
        <w:t xml:space="preserve"> Colonia Centro</w:t>
      </w:r>
      <w:r w:rsidR="00BF0033">
        <w:t xml:space="preserve">, Monterrey, Nuevo León, Código Postal </w:t>
      </w:r>
      <w:r w:rsidR="00BF0033" w:rsidRPr="00BF0033">
        <w:t>64000</w:t>
      </w:r>
      <w:r w:rsidR="00BF0033">
        <w:t>,</w:t>
      </w:r>
      <w:r w:rsidR="00BF0033" w:rsidRPr="00BF0033">
        <w:t xml:space="preserve"> 2do piso.</w:t>
      </w:r>
      <w:r w:rsidR="00BF0033">
        <w:t xml:space="preserve"> </w:t>
      </w:r>
    </w:p>
    <w:p w:rsidR="001A1CAD" w:rsidRPr="001A1CAD" w:rsidRDefault="001A1CAD" w:rsidP="000D52EE">
      <w:pPr>
        <w:pStyle w:val="Textoindependiente"/>
        <w:spacing w:before="241"/>
        <w:ind w:right="226"/>
        <w:jc w:val="both"/>
      </w:pPr>
      <w:r w:rsidRPr="001A1CAD">
        <w:rPr>
          <w:b/>
        </w:rPr>
        <w:t>FINALIDADES</w:t>
      </w:r>
      <w:r>
        <w:rPr>
          <w:b/>
        </w:rPr>
        <w:t xml:space="preserve">. </w:t>
      </w:r>
      <w:r w:rsidRPr="001A1CAD">
        <w:t xml:space="preserve">El presupuesto participativo es un programa que permite a la ciudadanía participar de manera organizada y corresponsable en la toma de decisiones que impactan a su comunidad, definiendo el destino de una parte del presupuesto municipal. Para ello, los ciudadanos deben registrar, validar y votar </w:t>
      </w:r>
      <w:r>
        <w:t>por l</w:t>
      </w:r>
      <w:r w:rsidRPr="001A1CAD">
        <w:t>o</w:t>
      </w:r>
      <w:r>
        <w:t>s</w:t>
      </w:r>
      <w:r w:rsidRPr="001A1CAD">
        <w:t xml:space="preserve"> proyectos propuestos e</w:t>
      </w:r>
      <w:r>
        <w:t>n la plataforma correspondiente</w:t>
      </w:r>
      <w:r w:rsidRPr="001A1CAD">
        <w:t>.</w:t>
      </w:r>
    </w:p>
    <w:p w:rsidR="0024499D" w:rsidRDefault="001A1CAD" w:rsidP="009D76E4">
      <w:pPr>
        <w:pStyle w:val="Textoindependiente"/>
        <w:spacing w:before="241"/>
        <w:ind w:right="226"/>
        <w:jc w:val="both"/>
      </w:pPr>
      <w:r w:rsidRPr="001A1CAD">
        <w:t xml:space="preserve">Se hace de su conocimiento que sus datos personales que se recaben y traten se utilizarán para contar con datos de control, estadísticos e informes sobre el servicio brindado. De igual manera para recibir información vía boletines digitales o como información de contacto de las y los participantes. </w:t>
      </w:r>
    </w:p>
    <w:p w:rsidR="009328EE" w:rsidRDefault="009328EE" w:rsidP="009328EE">
      <w:pPr>
        <w:pStyle w:val="Textoindependiente"/>
        <w:spacing w:before="252"/>
        <w:ind w:right="231"/>
        <w:jc w:val="both"/>
      </w:pPr>
      <w:r w:rsidRPr="009328EE">
        <w:rPr>
          <w:b/>
        </w:rPr>
        <w:t xml:space="preserve">SITIO EN DONDE PUEDE SER CONSULTADO EL AVISO DE PRIVACIDAD INTEGRAL. </w:t>
      </w:r>
      <w:r>
        <w:t xml:space="preserve">El aviso de privacidad integral podrá ser consultado en los listados desplegables que se encuentran en la siguiente liga electrónica. </w:t>
      </w:r>
      <w:hyperlink r:id="rId8" w:history="1">
        <w:r w:rsidRPr="00923578">
          <w:rPr>
            <w:rStyle w:val="Hipervnculo"/>
          </w:rPr>
          <w:t>https://www.monterrey.gob.mx/transparencia/Oficial/AvisosdePrivacidad.asp</w:t>
        </w:r>
      </w:hyperlink>
    </w:p>
    <w:p w:rsidR="009328EE" w:rsidRDefault="009328EE" w:rsidP="000D52EE">
      <w:pPr>
        <w:pStyle w:val="Textoindependiente"/>
        <w:spacing w:before="252"/>
        <w:ind w:right="231"/>
        <w:jc w:val="both"/>
      </w:pPr>
      <w:r w:rsidRPr="009328EE">
        <w:rPr>
          <w:b/>
        </w:rPr>
        <w:t>MANIFESTACIÓN DE NEGATIVA PARA EL TRATAMIENTO DE SUS DATOS PERSONALES</w:t>
      </w:r>
      <w:r w:rsidRPr="009328EE">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w:t>
      </w:r>
      <w:hyperlink r:id="rId9" w:history="1">
        <w:r w:rsidRPr="00923578">
          <w:rPr>
            <w:rStyle w:val="Hipervnculo"/>
          </w:rPr>
          <w:t>transparencia.soporte@monterrey.gob.mx</w:t>
        </w:r>
      </w:hyperlink>
      <w:r>
        <w:t>.</w:t>
      </w:r>
    </w:p>
    <w:p w:rsidR="000D52EE" w:rsidRDefault="00A90C44" w:rsidP="009D76E4">
      <w:pPr>
        <w:pStyle w:val="Textoindependiente"/>
        <w:spacing w:before="251"/>
        <w:jc w:val="both"/>
      </w:pPr>
      <w:r>
        <w:rPr>
          <w:b/>
        </w:rPr>
        <w:t>TRANSFERENCIAS.</w:t>
      </w:r>
      <w:r>
        <w:rPr>
          <w:b/>
          <w:spacing w:val="-6"/>
        </w:rPr>
        <w:t xml:space="preserve"> </w:t>
      </w:r>
      <w:r>
        <w:t>No</w:t>
      </w:r>
      <w:r>
        <w:rPr>
          <w:spacing w:val="-4"/>
        </w:rPr>
        <w:t xml:space="preserve"> </w:t>
      </w:r>
      <w:r>
        <w:t>se</w:t>
      </w:r>
      <w:r>
        <w:rPr>
          <w:spacing w:val="-4"/>
        </w:rPr>
        <w:t xml:space="preserve"> </w:t>
      </w:r>
      <w:r>
        <w:t>realizarán</w:t>
      </w:r>
      <w:r>
        <w:rPr>
          <w:spacing w:val="-5"/>
        </w:rPr>
        <w:t xml:space="preserve"> </w:t>
      </w:r>
      <w:r>
        <w:t>transferencias</w:t>
      </w:r>
      <w:r>
        <w:rPr>
          <w:spacing w:val="-6"/>
        </w:rPr>
        <w:t xml:space="preserve"> </w:t>
      </w:r>
      <w:r>
        <w:t>externas.</w:t>
      </w:r>
      <w:r>
        <w:rPr>
          <w:spacing w:val="-4"/>
        </w:rPr>
        <w:t xml:space="preserve"> </w:t>
      </w:r>
      <w:r>
        <w:t>Salvo</w:t>
      </w:r>
      <w:r>
        <w:rPr>
          <w:spacing w:val="-4"/>
        </w:rPr>
        <w:t xml:space="preserve"> </w:t>
      </w:r>
      <w:r>
        <w:t>lo</w:t>
      </w:r>
      <w:r>
        <w:rPr>
          <w:spacing w:val="-1"/>
        </w:rPr>
        <w:t xml:space="preserve"> </w:t>
      </w:r>
      <w:r>
        <w:t>que</w:t>
      </w:r>
      <w:r>
        <w:rPr>
          <w:spacing w:val="-6"/>
        </w:rPr>
        <w:t xml:space="preserve"> </w:t>
      </w:r>
      <w:r>
        <w:t>más</w:t>
      </w:r>
      <w:r>
        <w:rPr>
          <w:spacing w:val="-4"/>
        </w:rPr>
        <w:t xml:space="preserve"> </w:t>
      </w:r>
      <w:r>
        <w:t>adelante</w:t>
      </w:r>
      <w:r>
        <w:rPr>
          <w:spacing w:val="-4"/>
        </w:rPr>
        <w:t xml:space="preserve"> </w:t>
      </w:r>
      <w:r>
        <w:t>se</w:t>
      </w:r>
      <w:r>
        <w:rPr>
          <w:spacing w:val="-5"/>
        </w:rPr>
        <w:t xml:space="preserve"> </w:t>
      </w:r>
      <w:r>
        <w:rPr>
          <w:spacing w:val="-2"/>
        </w:rPr>
        <w:t>señala.</w:t>
      </w:r>
    </w:p>
    <w:p w:rsidR="009D76E4" w:rsidRDefault="009D76E4" w:rsidP="009D76E4">
      <w:pPr>
        <w:pStyle w:val="Textoindependiente"/>
        <w:spacing w:before="251"/>
        <w:jc w:val="both"/>
      </w:pPr>
    </w:p>
    <w:p w:rsidR="0024499D" w:rsidRDefault="00A90C44" w:rsidP="001A1CAD">
      <w:pPr>
        <w:pStyle w:val="Textoindependiente"/>
        <w:ind w:right="226"/>
        <w:jc w:val="both"/>
      </w:pPr>
      <w:r>
        <w:t>Considerando que por excepción sólo podrán realizarse transferencias de datos personales sin necesidad de requerir el consentimiento del titular de los datos, en los supuestos que prevé el artículo 64 de la Ley General de Protección</w:t>
      </w:r>
      <w:r>
        <w:rPr>
          <w:spacing w:val="-6"/>
        </w:rPr>
        <w:t xml:space="preserve"> </w:t>
      </w:r>
      <w:r>
        <w:t>de</w:t>
      </w:r>
      <w:r>
        <w:rPr>
          <w:spacing w:val="-7"/>
        </w:rPr>
        <w:t xml:space="preserve"> </w:t>
      </w:r>
      <w:r>
        <w:t>Datos</w:t>
      </w:r>
      <w:r>
        <w:rPr>
          <w:spacing w:val="-6"/>
        </w:rPr>
        <w:t xml:space="preserve"> </w:t>
      </w:r>
      <w:r>
        <w:t>Personales</w:t>
      </w:r>
      <w:r>
        <w:rPr>
          <w:spacing w:val="-8"/>
        </w:rPr>
        <w:t xml:space="preserve"> </w:t>
      </w:r>
      <w:r>
        <w:t>en</w:t>
      </w:r>
      <w:r>
        <w:rPr>
          <w:spacing w:val="-6"/>
        </w:rPr>
        <w:t xml:space="preserve"> </w:t>
      </w:r>
      <w:r>
        <w:t>Posesión</w:t>
      </w:r>
      <w:r>
        <w:rPr>
          <w:spacing w:val="-7"/>
        </w:rPr>
        <w:t xml:space="preserve"> </w:t>
      </w:r>
      <w:r>
        <w:t>de</w:t>
      </w:r>
      <w:r>
        <w:rPr>
          <w:spacing w:val="-7"/>
        </w:rPr>
        <w:t xml:space="preserve"> </w:t>
      </w:r>
      <w:r>
        <w:t>Sujetos</w:t>
      </w:r>
      <w:r>
        <w:rPr>
          <w:spacing w:val="-9"/>
        </w:rPr>
        <w:t xml:space="preserve"> </w:t>
      </w:r>
      <w:r>
        <w:t>Obligados,</w:t>
      </w:r>
      <w:r>
        <w:rPr>
          <w:spacing w:val="-8"/>
        </w:rPr>
        <w:t xml:space="preserve"> </w:t>
      </w:r>
      <w:r>
        <w:t>en</w:t>
      </w:r>
      <w:r>
        <w:rPr>
          <w:spacing w:val="-9"/>
        </w:rPr>
        <w:t xml:space="preserve"> </w:t>
      </w:r>
      <w:r>
        <w:t>correlación</w:t>
      </w:r>
      <w:r>
        <w:rPr>
          <w:spacing w:val="-9"/>
        </w:rPr>
        <w:t xml:space="preserve"> </w:t>
      </w:r>
      <w:r>
        <w:t>con</w:t>
      </w:r>
      <w:r>
        <w:rPr>
          <w:spacing w:val="-7"/>
        </w:rPr>
        <w:t xml:space="preserve"> </w:t>
      </w:r>
      <w:r>
        <w:t>los</w:t>
      </w:r>
      <w:r>
        <w:rPr>
          <w:spacing w:val="-6"/>
        </w:rPr>
        <w:t xml:space="preserve"> </w:t>
      </w:r>
      <w:r>
        <w:t>artículos</w:t>
      </w:r>
      <w:r>
        <w:rPr>
          <w:spacing w:val="-8"/>
        </w:rPr>
        <w:t xml:space="preserve"> </w:t>
      </w:r>
      <w:r>
        <w:t>23,</w:t>
      </w:r>
      <w:r>
        <w:rPr>
          <w:spacing w:val="-9"/>
        </w:rPr>
        <w:t xml:space="preserve"> </w:t>
      </w:r>
      <w:r>
        <w:t>fracción</w:t>
      </w:r>
      <w:r>
        <w:rPr>
          <w:spacing w:val="-9"/>
        </w:rPr>
        <w:t xml:space="preserve"> </w:t>
      </w:r>
      <w:r>
        <w:t>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paramunicipales del Municipio de Monterrey, para efecto de dar cumplimiento a sus atribuciones.</w:t>
      </w:r>
    </w:p>
    <w:p w:rsidR="009D76E4" w:rsidRDefault="009D76E4" w:rsidP="001A1CAD">
      <w:pPr>
        <w:pStyle w:val="Textoindependiente"/>
        <w:ind w:right="226"/>
        <w:jc w:val="both"/>
      </w:pPr>
    </w:p>
    <w:p w:rsidR="000D52EE" w:rsidRDefault="00A90C44" w:rsidP="000D52EE">
      <w:pPr>
        <w:pStyle w:val="Textoindependiente"/>
        <w:ind w:right="224"/>
        <w:jc w:val="both"/>
      </w:pPr>
      <w:r>
        <w:rPr>
          <w:b/>
        </w:rPr>
        <w:t>MECANISMOS</w:t>
      </w:r>
      <w:r>
        <w:rPr>
          <w:b/>
          <w:spacing w:val="-1"/>
        </w:rPr>
        <w:t xml:space="preserve"> </w:t>
      </w:r>
      <w:r>
        <w:rPr>
          <w:b/>
        </w:rPr>
        <w:t xml:space="preserve">PARA EL EJERCICIO DE LOS DERECHOS ARCO. </w:t>
      </w:r>
      <w:r>
        <w:t>Es</w:t>
      </w:r>
      <w:r>
        <w:rPr>
          <w:spacing w:val="-3"/>
        </w:rPr>
        <w:t xml:space="preserve"> </w:t>
      </w:r>
      <w:r>
        <w:t>de</w:t>
      </w:r>
      <w:r>
        <w:rPr>
          <w:spacing w:val="-3"/>
        </w:rPr>
        <w:t xml:space="preserve"> </w:t>
      </w:r>
      <w:r>
        <w:t>suma</w:t>
      </w:r>
      <w:r>
        <w:rPr>
          <w:spacing w:val="-3"/>
        </w:rPr>
        <w:t xml:space="preserve"> </w:t>
      </w:r>
      <w:r>
        <w:t>importancia</w:t>
      </w:r>
      <w:r>
        <w:rPr>
          <w:spacing w:val="-3"/>
        </w:rPr>
        <w:t xml:space="preserve"> </w:t>
      </w:r>
      <w:r>
        <w:t>mencionar que</w:t>
      </w:r>
      <w:r>
        <w:rPr>
          <w:spacing w:val="-11"/>
        </w:rPr>
        <w:t xml:space="preserve"> </w:t>
      </w:r>
      <w:r>
        <w:t>Usted</w:t>
      </w:r>
      <w:r>
        <w:rPr>
          <w:spacing w:val="-11"/>
        </w:rPr>
        <w:t xml:space="preserve"> </w:t>
      </w:r>
      <w:r>
        <w:t>cuenta</w:t>
      </w:r>
      <w:r>
        <w:rPr>
          <w:spacing w:val="-14"/>
        </w:rPr>
        <w:t xml:space="preserve"> </w:t>
      </w:r>
      <w:r>
        <w:t>con</w:t>
      </w:r>
      <w:r>
        <w:rPr>
          <w:spacing w:val="-11"/>
        </w:rPr>
        <w:t xml:space="preserve"> </w:t>
      </w:r>
      <w:r>
        <w:t>la</w:t>
      </w:r>
      <w:r>
        <w:rPr>
          <w:spacing w:val="-11"/>
        </w:rPr>
        <w:t xml:space="preserve"> </w:t>
      </w:r>
      <w:r>
        <w:t>posibilidad</w:t>
      </w:r>
      <w:r>
        <w:rPr>
          <w:spacing w:val="-10"/>
        </w:rPr>
        <w:t xml:space="preserve"> </w:t>
      </w:r>
      <w:r>
        <w:t>de</w:t>
      </w:r>
      <w:r>
        <w:rPr>
          <w:spacing w:val="-11"/>
        </w:rPr>
        <w:t xml:space="preserve"> </w:t>
      </w:r>
      <w:r>
        <w:t>ejercer</w:t>
      </w:r>
      <w:r>
        <w:rPr>
          <w:spacing w:val="-13"/>
        </w:rPr>
        <w:t xml:space="preserve"> </w:t>
      </w:r>
      <w:r>
        <w:t>en</w:t>
      </w:r>
      <w:r>
        <w:rPr>
          <w:spacing w:val="-12"/>
        </w:rPr>
        <w:t xml:space="preserve"> </w:t>
      </w:r>
      <w:r>
        <w:t>todo</w:t>
      </w:r>
      <w:r>
        <w:rPr>
          <w:spacing w:val="-14"/>
        </w:rPr>
        <w:t xml:space="preserve"> </w:t>
      </w:r>
      <w:r>
        <w:t>momento</w:t>
      </w:r>
      <w:r>
        <w:rPr>
          <w:spacing w:val="-11"/>
        </w:rPr>
        <w:t xml:space="preserve"> </w:t>
      </w:r>
      <w:r>
        <w:t>sus</w:t>
      </w:r>
      <w:r>
        <w:rPr>
          <w:spacing w:val="-11"/>
        </w:rPr>
        <w:t xml:space="preserve"> </w:t>
      </w:r>
      <w:r>
        <w:t>derechos</w:t>
      </w:r>
      <w:r>
        <w:rPr>
          <w:spacing w:val="-11"/>
        </w:rPr>
        <w:t xml:space="preserve"> </w:t>
      </w:r>
      <w:r>
        <w:t>de</w:t>
      </w:r>
      <w:r>
        <w:rPr>
          <w:spacing w:val="-11"/>
        </w:rPr>
        <w:t xml:space="preserve"> </w:t>
      </w:r>
      <w:r>
        <w:t>acceso,</w:t>
      </w:r>
      <w:r>
        <w:rPr>
          <w:spacing w:val="-11"/>
        </w:rPr>
        <w:t xml:space="preserve"> </w:t>
      </w:r>
      <w:r>
        <w:t>rectificación,</w:t>
      </w:r>
      <w:r>
        <w:rPr>
          <w:spacing w:val="-10"/>
        </w:rPr>
        <w:t xml:space="preserve"> </w:t>
      </w:r>
      <w:r>
        <w:t xml:space="preserve">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w:t>
      </w:r>
      <w:r>
        <w:rPr>
          <w:b/>
        </w:rPr>
        <w:t>Hidalgo número 443, piso 1, en la colonia</w:t>
      </w:r>
      <w:r>
        <w:rPr>
          <w:b/>
          <w:spacing w:val="-1"/>
        </w:rPr>
        <w:t xml:space="preserve"> </w:t>
      </w:r>
      <w:r>
        <w:rPr>
          <w:b/>
        </w:rPr>
        <w:t>Centro,</w:t>
      </w:r>
      <w:r>
        <w:rPr>
          <w:b/>
          <w:spacing w:val="-2"/>
        </w:rPr>
        <w:t xml:space="preserve"> </w:t>
      </w:r>
      <w:r>
        <w:rPr>
          <w:b/>
        </w:rPr>
        <w:t>de</w:t>
      </w:r>
      <w:r>
        <w:rPr>
          <w:b/>
          <w:spacing w:val="-4"/>
        </w:rPr>
        <w:t xml:space="preserve"> </w:t>
      </w:r>
      <w:r>
        <w:rPr>
          <w:b/>
        </w:rPr>
        <w:t>Monterrey,</w:t>
      </w:r>
      <w:r>
        <w:rPr>
          <w:b/>
          <w:spacing w:val="-1"/>
        </w:rPr>
        <w:t xml:space="preserve"> </w:t>
      </w:r>
      <w:r>
        <w:rPr>
          <w:b/>
        </w:rPr>
        <w:t>Nuevo</w:t>
      </w:r>
      <w:r>
        <w:rPr>
          <w:b/>
          <w:spacing w:val="-2"/>
        </w:rPr>
        <w:t xml:space="preserve"> </w:t>
      </w:r>
      <w:r>
        <w:rPr>
          <w:b/>
        </w:rPr>
        <w:t>León,</w:t>
      </w:r>
      <w:r>
        <w:rPr>
          <w:b/>
          <w:spacing w:val="-2"/>
        </w:rPr>
        <w:t xml:space="preserve"> </w:t>
      </w:r>
      <w:r>
        <w:rPr>
          <w:b/>
        </w:rPr>
        <w:t>C.P.</w:t>
      </w:r>
      <w:r>
        <w:rPr>
          <w:b/>
          <w:spacing w:val="-2"/>
        </w:rPr>
        <w:t xml:space="preserve"> </w:t>
      </w:r>
      <w:r>
        <w:rPr>
          <w:b/>
        </w:rPr>
        <w:t>64000</w:t>
      </w:r>
      <w:r>
        <w:t>,</w:t>
      </w:r>
      <w:r>
        <w:rPr>
          <w:spacing w:val="-9"/>
        </w:rPr>
        <w:t xml:space="preserve"> </w:t>
      </w:r>
      <w:r>
        <w:t>la</w:t>
      </w:r>
      <w:r>
        <w:rPr>
          <w:spacing w:val="-9"/>
        </w:rPr>
        <w:t xml:space="preserve"> </w:t>
      </w:r>
      <w:r>
        <w:t>cual</w:t>
      </w:r>
      <w:r>
        <w:rPr>
          <w:spacing w:val="-8"/>
        </w:rPr>
        <w:t xml:space="preserve"> </w:t>
      </w:r>
      <w:r>
        <w:t>lo</w:t>
      </w:r>
      <w:r>
        <w:rPr>
          <w:spacing w:val="-7"/>
        </w:rPr>
        <w:t xml:space="preserve"> </w:t>
      </w:r>
      <w:r>
        <w:t>apoyará</w:t>
      </w:r>
      <w:r>
        <w:rPr>
          <w:spacing w:val="-9"/>
        </w:rPr>
        <w:t xml:space="preserve"> </w:t>
      </w:r>
      <w:r>
        <w:t>en</w:t>
      </w:r>
      <w:r>
        <w:rPr>
          <w:spacing w:val="-9"/>
        </w:rPr>
        <w:t xml:space="preserve"> </w:t>
      </w:r>
      <w:r>
        <w:t>el</w:t>
      </w:r>
      <w:r>
        <w:rPr>
          <w:spacing w:val="-8"/>
        </w:rPr>
        <w:t xml:space="preserve"> </w:t>
      </w:r>
      <w:r>
        <w:t>trámite</w:t>
      </w:r>
      <w:r>
        <w:rPr>
          <w:spacing w:val="-9"/>
        </w:rPr>
        <w:t xml:space="preserve"> </w:t>
      </w:r>
      <w:r>
        <w:t>de</w:t>
      </w:r>
      <w:r>
        <w:rPr>
          <w:spacing w:val="-8"/>
        </w:rPr>
        <w:t xml:space="preserve"> </w:t>
      </w:r>
      <w:r>
        <w:t>sus</w:t>
      </w:r>
      <w:r>
        <w:rPr>
          <w:spacing w:val="-9"/>
        </w:rPr>
        <w:t xml:space="preserve"> </w:t>
      </w:r>
      <w:r>
        <w:t>solicitudes</w:t>
      </w:r>
      <w:r>
        <w:rPr>
          <w:spacing w:val="-6"/>
        </w:rPr>
        <w:t xml:space="preserve"> </w:t>
      </w:r>
      <w:r>
        <w:t xml:space="preserve">para </w:t>
      </w:r>
    </w:p>
    <w:p w:rsidR="009D76E4" w:rsidRDefault="00A90C44" w:rsidP="000D52EE">
      <w:pPr>
        <w:pStyle w:val="Textoindependiente"/>
        <w:ind w:right="224"/>
        <w:jc w:val="both"/>
        <w:rPr>
          <w:color w:val="0460C1"/>
        </w:rPr>
      </w:pPr>
      <w:r>
        <w:t>el ejercicio de estos derechos y atenderá cualquier duda que pudiera tener respecto al tratamiento de su información;</w:t>
      </w:r>
      <w:r>
        <w:rPr>
          <w:spacing w:val="-1"/>
        </w:rPr>
        <w:t xml:space="preserve"> </w:t>
      </w:r>
      <w:r>
        <w:t>o</w:t>
      </w:r>
      <w:r>
        <w:rPr>
          <w:spacing w:val="-3"/>
        </w:rPr>
        <w:t xml:space="preserve"> </w:t>
      </w:r>
      <w:r>
        <w:t>bien,</w:t>
      </w:r>
      <w:r>
        <w:rPr>
          <w:spacing w:val="-5"/>
        </w:rPr>
        <w:t xml:space="preserve"> </w:t>
      </w:r>
      <w:r>
        <w:t>puede</w:t>
      </w:r>
      <w:r>
        <w:rPr>
          <w:spacing w:val="-7"/>
        </w:rPr>
        <w:t xml:space="preserve"> </w:t>
      </w:r>
      <w:r>
        <w:t>ejercerlos</w:t>
      </w:r>
      <w:r>
        <w:rPr>
          <w:spacing w:val="-1"/>
        </w:rPr>
        <w:t xml:space="preserve"> </w:t>
      </w:r>
      <w:r>
        <w:t>a</w:t>
      </w:r>
      <w:r>
        <w:rPr>
          <w:spacing w:val="-5"/>
        </w:rPr>
        <w:t xml:space="preserve"> </w:t>
      </w:r>
      <w:r>
        <w:t>través</w:t>
      </w:r>
      <w:r>
        <w:rPr>
          <w:spacing w:val="-2"/>
        </w:rPr>
        <w:t xml:space="preserve"> </w:t>
      </w:r>
      <w:r>
        <w:t>de</w:t>
      </w:r>
      <w:r>
        <w:rPr>
          <w:spacing w:val="-5"/>
        </w:rPr>
        <w:t xml:space="preserve"> </w:t>
      </w:r>
      <w:r>
        <w:t>la</w:t>
      </w:r>
      <w:r>
        <w:rPr>
          <w:spacing w:val="-5"/>
        </w:rPr>
        <w:t xml:space="preserve"> </w:t>
      </w:r>
      <w:r>
        <w:t>Plataforma</w:t>
      </w:r>
      <w:r>
        <w:rPr>
          <w:spacing w:val="-2"/>
        </w:rPr>
        <w:t xml:space="preserve"> </w:t>
      </w:r>
      <w:r>
        <w:t>Nacional</w:t>
      </w:r>
      <w:r>
        <w:rPr>
          <w:spacing w:val="-1"/>
        </w:rPr>
        <w:t xml:space="preserve"> </w:t>
      </w:r>
      <w:r>
        <w:t>de</w:t>
      </w:r>
      <w:r>
        <w:rPr>
          <w:spacing w:val="-7"/>
        </w:rPr>
        <w:t xml:space="preserve"> </w:t>
      </w:r>
      <w:r>
        <w:t>Transparencia</w:t>
      </w:r>
      <w:r>
        <w:rPr>
          <w:spacing w:val="-5"/>
        </w:rPr>
        <w:t xml:space="preserve"> </w:t>
      </w:r>
      <w:r>
        <w:t>dirigiendo</w:t>
      </w:r>
      <w:r>
        <w:rPr>
          <w:spacing w:val="-2"/>
        </w:rPr>
        <w:t xml:space="preserve"> </w:t>
      </w:r>
      <w:r>
        <w:t>su</w:t>
      </w:r>
      <w:r>
        <w:rPr>
          <w:spacing w:val="-3"/>
        </w:rPr>
        <w:t xml:space="preserve"> </w:t>
      </w:r>
      <w:r>
        <w:t>solicitud de</w:t>
      </w:r>
      <w:r>
        <w:rPr>
          <w:spacing w:val="-14"/>
        </w:rPr>
        <w:t xml:space="preserve"> </w:t>
      </w:r>
      <w:r>
        <w:t>Derechos</w:t>
      </w:r>
      <w:r>
        <w:rPr>
          <w:spacing w:val="-14"/>
        </w:rPr>
        <w:t xml:space="preserve"> </w:t>
      </w:r>
      <w:r>
        <w:t>ARCO</w:t>
      </w:r>
      <w:r>
        <w:rPr>
          <w:spacing w:val="-14"/>
        </w:rPr>
        <w:t xml:space="preserve"> </w:t>
      </w:r>
      <w:r>
        <w:t>ante</w:t>
      </w:r>
      <w:r>
        <w:rPr>
          <w:spacing w:val="-13"/>
        </w:rPr>
        <w:t xml:space="preserve"> </w:t>
      </w:r>
      <w:r>
        <w:t>el</w:t>
      </w:r>
      <w:r>
        <w:rPr>
          <w:spacing w:val="-14"/>
        </w:rPr>
        <w:t xml:space="preserve"> </w:t>
      </w:r>
      <w:r>
        <w:t>sujeto</w:t>
      </w:r>
      <w:r>
        <w:rPr>
          <w:spacing w:val="-14"/>
        </w:rPr>
        <w:t xml:space="preserve"> </w:t>
      </w:r>
      <w:r>
        <w:t>obligado</w:t>
      </w:r>
      <w:r>
        <w:rPr>
          <w:spacing w:val="-14"/>
        </w:rPr>
        <w:t xml:space="preserve"> </w:t>
      </w:r>
      <w:r>
        <w:t>“Monterrey”</w:t>
      </w:r>
      <w:r>
        <w:rPr>
          <w:spacing w:val="-13"/>
        </w:rPr>
        <w:t xml:space="preserve"> </w:t>
      </w:r>
      <w:r>
        <w:t>en</w:t>
      </w:r>
      <w:r>
        <w:rPr>
          <w:spacing w:val="-14"/>
        </w:rPr>
        <w:t xml:space="preserve"> </w:t>
      </w:r>
      <w:r>
        <w:t>la</w:t>
      </w:r>
      <w:r>
        <w:rPr>
          <w:spacing w:val="-14"/>
        </w:rPr>
        <w:t xml:space="preserve"> </w:t>
      </w:r>
      <w:r>
        <w:t>liga</w:t>
      </w:r>
      <w:r>
        <w:rPr>
          <w:spacing w:val="-14"/>
        </w:rPr>
        <w:t xml:space="preserve"> </w:t>
      </w:r>
      <w:hyperlink r:id="rId10">
        <w:r>
          <w:rPr>
            <w:color w:val="0460C1"/>
            <w:u w:val="single" w:color="0460C1"/>
          </w:rPr>
          <w:t>https://www.plataformadetransparencia.org.mx</w:t>
        </w:r>
      </w:hyperlink>
      <w:r>
        <w:rPr>
          <w:color w:val="0460C1"/>
        </w:rPr>
        <w:t xml:space="preserve"> </w:t>
      </w:r>
    </w:p>
    <w:p w:rsidR="009D76E4" w:rsidRDefault="009D76E4" w:rsidP="000D52EE">
      <w:pPr>
        <w:pStyle w:val="Textoindependiente"/>
        <w:ind w:right="224"/>
        <w:jc w:val="both"/>
        <w:rPr>
          <w:color w:val="0460C1"/>
        </w:rPr>
      </w:pPr>
    </w:p>
    <w:p w:rsidR="009D76E4" w:rsidRDefault="009D76E4" w:rsidP="000D52EE">
      <w:pPr>
        <w:pStyle w:val="Textoindependiente"/>
        <w:ind w:right="224"/>
        <w:jc w:val="both"/>
        <w:rPr>
          <w:color w:val="0460C1"/>
        </w:rPr>
      </w:pPr>
    </w:p>
    <w:p w:rsidR="009D76E4" w:rsidRDefault="009D76E4" w:rsidP="000D52EE">
      <w:pPr>
        <w:pStyle w:val="Textoindependiente"/>
        <w:ind w:right="224"/>
        <w:jc w:val="both"/>
        <w:rPr>
          <w:color w:val="0460C1"/>
        </w:rPr>
      </w:pPr>
    </w:p>
    <w:p w:rsidR="009D76E4" w:rsidRDefault="009D76E4" w:rsidP="000D52EE">
      <w:pPr>
        <w:pStyle w:val="Textoindependiente"/>
        <w:ind w:right="224"/>
        <w:jc w:val="both"/>
        <w:rPr>
          <w:color w:val="0460C1"/>
        </w:rPr>
      </w:pPr>
    </w:p>
    <w:p w:rsidR="009D76E4" w:rsidRDefault="009D76E4" w:rsidP="000D52EE">
      <w:pPr>
        <w:pStyle w:val="Textoindependiente"/>
        <w:ind w:right="224"/>
        <w:jc w:val="both"/>
        <w:rPr>
          <w:color w:val="0460C1"/>
        </w:rPr>
      </w:pPr>
    </w:p>
    <w:p w:rsidR="009D76E4" w:rsidRDefault="009D76E4" w:rsidP="000D52EE">
      <w:pPr>
        <w:pStyle w:val="Textoindependiente"/>
        <w:ind w:right="224"/>
        <w:jc w:val="both"/>
        <w:rPr>
          <w:color w:val="0460C1"/>
        </w:rPr>
      </w:pPr>
    </w:p>
    <w:p w:rsidR="009D76E4" w:rsidRDefault="009D76E4" w:rsidP="000D52EE">
      <w:pPr>
        <w:pStyle w:val="Textoindependiente"/>
        <w:ind w:right="224"/>
        <w:jc w:val="both"/>
        <w:rPr>
          <w:color w:val="0460C1"/>
        </w:rPr>
      </w:pPr>
    </w:p>
    <w:p w:rsidR="0024499D" w:rsidRPr="000D52EE" w:rsidRDefault="00A90C44" w:rsidP="000D52EE">
      <w:pPr>
        <w:pStyle w:val="Textoindependiente"/>
        <w:ind w:right="224"/>
        <w:jc w:val="both"/>
      </w:pPr>
      <w:r>
        <w:t xml:space="preserve">o al correo electrónico </w:t>
      </w:r>
      <w:hyperlink r:id="rId11">
        <w:r>
          <w:rPr>
            <w:color w:val="0460C1"/>
            <w:sz w:val="24"/>
            <w:u w:val="single" w:color="0460C1"/>
          </w:rPr>
          <w:t>transparencia.soporte@monterrey.gob.mx</w:t>
        </w:r>
      </w:hyperlink>
      <w:r>
        <w:rPr>
          <w:sz w:val="24"/>
        </w:rPr>
        <w:t>.</w:t>
      </w:r>
    </w:p>
    <w:p w:rsidR="0024499D" w:rsidRDefault="0024499D">
      <w:pPr>
        <w:pStyle w:val="Textoindependiente"/>
        <w:spacing w:before="23"/>
        <w:ind w:left="0"/>
      </w:pPr>
    </w:p>
    <w:p w:rsidR="0024499D" w:rsidRDefault="00A90C44">
      <w:pPr>
        <w:pStyle w:val="Textoindependiente"/>
        <w:ind w:right="233"/>
        <w:jc w:val="both"/>
      </w:pPr>
      <w:r>
        <w:rPr>
          <w:b/>
        </w:rPr>
        <w:t xml:space="preserve">MODIFICACIONES AL AVISO. </w:t>
      </w:r>
      <w:r>
        <w:t>El presente aviso de privacidad puede sufrir modificaciones, cambios o actualizaciones, de conformidad con nuevos requerimientos legales y normativos; las cuales en su caso puede consultar a través de la página</w:t>
      </w:r>
    </w:p>
    <w:p w:rsidR="0024499D" w:rsidRDefault="00820950">
      <w:pPr>
        <w:pStyle w:val="Textoindependiente"/>
        <w:spacing w:before="2"/>
      </w:pPr>
      <w:hyperlink r:id="rId12">
        <w:r w:rsidR="00A90C44">
          <w:rPr>
            <w:color w:val="0460C1"/>
            <w:spacing w:val="-2"/>
            <w:u w:val="single" w:color="0460C1"/>
          </w:rPr>
          <w:t>https://www.monterrey.gob.mx/transparencia/Oficial/AvisosDePrivacidad.asp</w:t>
        </w:r>
      </w:hyperlink>
    </w:p>
    <w:p w:rsidR="0024499D" w:rsidRDefault="00A90C44">
      <w:pPr>
        <w:spacing w:before="252"/>
        <w:ind w:left="5677"/>
        <w:rPr>
          <w:i/>
        </w:rPr>
      </w:pPr>
      <w:r>
        <w:rPr>
          <w:i/>
          <w:noProof/>
          <w:lang w:val="es-MX" w:eastAsia="es-MX"/>
        </w:rPr>
        <mc:AlternateContent>
          <mc:Choice Requires="wps">
            <w:drawing>
              <wp:anchor distT="0" distB="0" distL="0" distR="0" simplePos="0" relativeHeight="487587840" behindDoc="1" locked="0" layoutInCell="1" allowOverlap="1">
                <wp:simplePos x="0" y="0"/>
                <wp:positionH relativeFrom="page">
                  <wp:posOffset>612648</wp:posOffset>
                </wp:positionH>
                <wp:positionV relativeFrom="paragraph">
                  <wp:posOffset>335901</wp:posOffset>
                </wp:positionV>
                <wp:extent cx="633984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035"/>
                              </a:lnTo>
                              <a:lnTo>
                                <a:pt x="6339585" y="18035"/>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63B26" id="Graphic 3" o:spid="_x0000_s1026" style="position:absolute;margin-left:48.25pt;margin-top:26.45pt;width:499.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" path="m6339585,l,,,18035r6339585,l6339585,xe" fillcolor="black" stroked="f">
                <v:path arrowok="t"/>
                <w10:wrap type="topAndBottom" anchorx="page"/>
              </v:shape>
            </w:pict>
          </mc:Fallback>
        </mc:AlternateContent>
      </w:r>
      <w:r>
        <w:rPr>
          <w:i/>
        </w:rPr>
        <w:t>Fecha</w:t>
      </w:r>
      <w:r>
        <w:rPr>
          <w:i/>
          <w:spacing w:val="-14"/>
        </w:rPr>
        <w:t xml:space="preserve"> </w:t>
      </w:r>
      <w:r>
        <w:rPr>
          <w:i/>
        </w:rPr>
        <w:t>de</w:t>
      </w:r>
      <w:r>
        <w:rPr>
          <w:i/>
          <w:spacing w:val="-13"/>
        </w:rPr>
        <w:t xml:space="preserve"> </w:t>
      </w:r>
      <w:r>
        <w:rPr>
          <w:i/>
        </w:rPr>
        <w:t>última</w:t>
      </w:r>
      <w:r>
        <w:rPr>
          <w:i/>
          <w:spacing w:val="-13"/>
        </w:rPr>
        <w:t xml:space="preserve"> </w:t>
      </w:r>
      <w:r>
        <w:rPr>
          <w:i/>
        </w:rPr>
        <w:t>Actualización</w:t>
      </w:r>
      <w:r>
        <w:rPr>
          <w:i/>
          <w:spacing w:val="-9"/>
        </w:rPr>
        <w:t xml:space="preserve"> </w:t>
      </w:r>
      <w:r>
        <w:rPr>
          <w:i/>
          <w:spacing w:val="-2"/>
        </w:rPr>
        <w:t>29/Septiembre/2025</w:t>
      </w:r>
    </w:p>
    <w:sectPr w:rsidR="0024499D">
      <w:headerReference w:type="default" r:id="rId13"/>
      <w:pgSz w:w="12240" w:h="15840"/>
      <w:pgMar w:top="1660" w:right="1080" w:bottom="280" w:left="72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50" w:rsidRDefault="00820950">
      <w:r>
        <w:separator/>
      </w:r>
    </w:p>
  </w:endnote>
  <w:endnote w:type="continuationSeparator" w:id="0">
    <w:p w:rsidR="00820950" w:rsidRDefault="0082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50" w:rsidRDefault="00820950">
      <w:r>
        <w:separator/>
      </w:r>
    </w:p>
  </w:footnote>
  <w:footnote w:type="continuationSeparator" w:id="0">
    <w:p w:rsidR="00820950" w:rsidRDefault="00820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9D" w:rsidRDefault="00A90C44">
    <w:pPr>
      <w:pStyle w:val="Textoindependiente"/>
      <w:spacing w:line="14" w:lineRule="auto"/>
      <w:ind w:left="0"/>
      <w:rPr>
        <w:sz w:val="20"/>
      </w:rPr>
    </w:pPr>
    <w:r>
      <w:rPr>
        <w:noProof/>
        <w:sz w:val="20"/>
        <w:lang w:val="es-MX" w:eastAsia="es-MX"/>
      </w:rPr>
      <w:drawing>
        <wp:anchor distT="0" distB="0" distL="0" distR="0" simplePos="0" relativeHeight="487541760" behindDoc="1" locked="0" layoutInCell="1" allowOverlap="1">
          <wp:simplePos x="0" y="0"/>
          <wp:positionH relativeFrom="page">
            <wp:posOffset>690372</wp:posOffset>
          </wp:positionH>
          <wp:positionV relativeFrom="page">
            <wp:posOffset>309372</wp:posOffset>
          </wp:positionV>
          <wp:extent cx="2005583" cy="720851"/>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5583" cy="720851"/>
                  </a:xfrm>
                  <a:prstGeom prst="rect">
                    <a:avLst/>
                  </a:prstGeom>
                </pic:spPr>
              </pic:pic>
            </a:graphicData>
          </a:graphic>
        </wp:anchor>
      </w:drawing>
    </w:r>
    <w:r>
      <w:rPr>
        <w:noProof/>
        <w:sz w:val="20"/>
        <w:lang w:val="es-MX" w:eastAsia="es-MX"/>
      </w:rPr>
      <w:drawing>
        <wp:anchor distT="0" distB="0" distL="0" distR="0" simplePos="0" relativeHeight="487542272" behindDoc="1" locked="0" layoutInCell="1" allowOverlap="1">
          <wp:simplePos x="0" y="0"/>
          <wp:positionH relativeFrom="page">
            <wp:posOffset>4992623</wp:posOffset>
          </wp:positionH>
          <wp:positionV relativeFrom="page">
            <wp:posOffset>457200</wp:posOffset>
          </wp:positionV>
          <wp:extent cx="1498091" cy="487679"/>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8091"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712"/>
    <w:multiLevelType w:val="hybridMultilevel"/>
    <w:tmpl w:val="8FCE418A"/>
    <w:lvl w:ilvl="0" w:tplc="BF825380">
      <w:start w:val="1"/>
      <w:numFmt w:val="upperRoman"/>
      <w:lvlText w:val="%1)"/>
      <w:lvlJc w:val="left"/>
      <w:pPr>
        <w:ind w:left="412" w:hanging="140"/>
      </w:pPr>
      <w:rPr>
        <w:rFonts w:ascii="Times New Roman" w:eastAsia="Times New Roman" w:hAnsi="Times New Roman" w:cs="Times New Roman" w:hint="default"/>
        <w:b w:val="0"/>
        <w:bCs w:val="0"/>
        <w:i w:val="0"/>
        <w:iCs w:val="0"/>
        <w:spacing w:val="-4"/>
        <w:w w:val="93"/>
        <w:sz w:val="18"/>
        <w:szCs w:val="18"/>
        <w:lang w:val="es-ES" w:eastAsia="en-US" w:bidi="ar-SA"/>
      </w:rPr>
    </w:lvl>
    <w:lvl w:ilvl="1" w:tplc="C7AC9368">
      <w:numFmt w:val="bullet"/>
      <w:lvlText w:val="•"/>
      <w:lvlJc w:val="left"/>
      <w:pPr>
        <w:ind w:left="1422" w:hanging="140"/>
      </w:pPr>
      <w:rPr>
        <w:rFonts w:hint="default"/>
        <w:lang w:val="es-ES" w:eastAsia="en-US" w:bidi="ar-SA"/>
      </w:rPr>
    </w:lvl>
    <w:lvl w:ilvl="2" w:tplc="7E0049DA">
      <w:numFmt w:val="bullet"/>
      <w:lvlText w:val="•"/>
      <w:lvlJc w:val="left"/>
      <w:pPr>
        <w:ind w:left="2424" w:hanging="140"/>
      </w:pPr>
      <w:rPr>
        <w:rFonts w:hint="default"/>
        <w:lang w:val="es-ES" w:eastAsia="en-US" w:bidi="ar-SA"/>
      </w:rPr>
    </w:lvl>
    <w:lvl w:ilvl="3" w:tplc="866C7F7C">
      <w:numFmt w:val="bullet"/>
      <w:lvlText w:val="•"/>
      <w:lvlJc w:val="left"/>
      <w:pPr>
        <w:ind w:left="3426" w:hanging="140"/>
      </w:pPr>
      <w:rPr>
        <w:rFonts w:hint="default"/>
        <w:lang w:val="es-ES" w:eastAsia="en-US" w:bidi="ar-SA"/>
      </w:rPr>
    </w:lvl>
    <w:lvl w:ilvl="4" w:tplc="1F08F3BA">
      <w:numFmt w:val="bullet"/>
      <w:lvlText w:val="•"/>
      <w:lvlJc w:val="left"/>
      <w:pPr>
        <w:ind w:left="4428" w:hanging="140"/>
      </w:pPr>
      <w:rPr>
        <w:rFonts w:hint="default"/>
        <w:lang w:val="es-ES" w:eastAsia="en-US" w:bidi="ar-SA"/>
      </w:rPr>
    </w:lvl>
    <w:lvl w:ilvl="5" w:tplc="F202F26A">
      <w:numFmt w:val="bullet"/>
      <w:lvlText w:val="•"/>
      <w:lvlJc w:val="left"/>
      <w:pPr>
        <w:ind w:left="5430" w:hanging="140"/>
      </w:pPr>
      <w:rPr>
        <w:rFonts w:hint="default"/>
        <w:lang w:val="es-ES" w:eastAsia="en-US" w:bidi="ar-SA"/>
      </w:rPr>
    </w:lvl>
    <w:lvl w:ilvl="6" w:tplc="726C2030">
      <w:numFmt w:val="bullet"/>
      <w:lvlText w:val="•"/>
      <w:lvlJc w:val="left"/>
      <w:pPr>
        <w:ind w:left="6432" w:hanging="140"/>
      </w:pPr>
      <w:rPr>
        <w:rFonts w:hint="default"/>
        <w:lang w:val="es-ES" w:eastAsia="en-US" w:bidi="ar-SA"/>
      </w:rPr>
    </w:lvl>
    <w:lvl w:ilvl="7" w:tplc="35848C00">
      <w:numFmt w:val="bullet"/>
      <w:lvlText w:val="•"/>
      <w:lvlJc w:val="left"/>
      <w:pPr>
        <w:ind w:left="7434" w:hanging="140"/>
      </w:pPr>
      <w:rPr>
        <w:rFonts w:hint="default"/>
        <w:lang w:val="es-ES" w:eastAsia="en-US" w:bidi="ar-SA"/>
      </w:rPr>
    </w:lvl>
    <w:lvl w:ilvl="8" w:tplc="4D841974">
      <w:numFmt w:val="bullet"/>
      <w:lvlText w:val="•"/>
      <w:lvlJc w:val="left"/>
      <w:pPr>
        <w:ind w:left="8436" w:hanging="14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9D"/>
    <w:rsid w:val="000D52EE"/>
    <w:rsid w:val="001A1CAD"/>
    <w:rsid w:val="0024499D"/>
    <w:rsid w:val="004A41EB"/>
    <w:rsid w:val="00820950"/>
    <w:rsid w:val="009328EE"/>
    <w:rsid w:val="009D76E4"/>
    <w:rsid w:val="00A90C44"/>
    <w:rsid w:val="00BF0033"/>
    <w:rsid w:val="00BF0D3A"/>
    <w:rsid w:val="00CB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D0C4"/>
  <w15:docId w15:val="{A0A50D1D-6CDA-483F-B525-7A78C4BA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2" w:lineRule="exact"/>
      <w:ind w:left="27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3"/>
    </w:pPr>
  </w:style>
  <w:style w:type="paragraph" w:styleId="Prrafodelista">
    <w:name w:val="List Paragraph"/>
    <w:basedOn w:val="Normal"/>
    <w:uiPriority w:val="1"/>
    <w:qFormat/>
    <w:pPr>
      <w:ind w:left="27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32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nterrey.gob.mx/transparencia/Oficial/AvisosdePrivacidad.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terrey.gob.mx/transparencia/Oficial/AvisosDePrivacidad.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BEB28-7005-4649-9500-46A19D52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FIDEICOMISO LA GRAN CIUDAD</dc:creator>
  <cp:lastModifiedBy>Patricio Sanchez</cp:lastModifiedBy>
  <cp:revision>4</cp:revision>
  <dcterms:created xsi:type="dcterms:W3CDTF">2025-10-27T16:16:00Z</dcterms:created>
  <dcterms:modified xsi:type="dcterms:W3CDTF">2025-10-27T17:43:00Z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