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2">
      <w:pPr>
        <w:pBdr>
          <w:bottom w:color="000000" w:space="1" w:sz="12" w:val="single"/>
        </w:pBdr>
        <w:ind w:left="-709" w:right="-377"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AVISO DE PRIVACIDAD INTEGRAL – ACOMPAÑAMIENTO ACADÉMICO</w:t>
      </w:r>
    </w:p>
    <w:p w:rsidR="00000000" w:rsidDel="00000000" w:rsidP="00000000" w:rsidRDefault="00000000" w:rsidRPr="00000000" w14:paraId="00000003">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DATOS DEL RESPONSABLE DEL TRATAMIENTO.</w:t>
      </w:r>
      <w:r w:rsidDel="00000000" w:rsidR="00000000" w:rsidRPr="00000000">
        <w:rPr>
          <w:rFonts w:ascii="Cambria" w:cs="Cambria" w:eastAsia="Cambria" w:hAnsi="Cambria"/>
          <w:color w:val="000000"/>
          <w:rtl w:val="0"/>
        </w:rPr>
        <w:t xml:space="preserve"> El Instituto de la Juventud Regia del Municipio de Monterrey, conocido también por sus siglas cómo INJURE, con domicilio en </w:t>
      </w:r>
      <w:r w:rsidDel="00000000" w:rsidR="00000000" w:rsidRPr="00000000">
        <w:rPr>
          <w:rFonts w:ascii="Cambria" w:cs="Cambria" w:eastAsia="Cambria" w:hAnsi="Cambria"/>
          <w:rtl w:val="0"/>
        </w:rPr>
        <w:t xml:space="preserve">c</w:t>
      </w:r>
      <w:r w:rsidDel="00000000" w:rsidR="00000000" w:rsidRPr="00000000">
        <w:rPr>
          <w:rFonts w:ascii="Cambria" w:cs="Cambria" w:eastAsia="Cambria" w:hAnsi="Cambria"/>
          <w:color w:val="000000"/>
          <w:rtl w:val="0"/>
        </w:rPr>
        <w:t xml:space="preserve">alle Supremos Poderes #4408 Col. La República, 64900 Monterrey Nuevo León, México;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p>
    <w:p w:rsidR="00000000" w:rsidDel="00000000" w:rsidP="00000000" w:rsidRDefault="00000000" w:rsidRPr="00000000" w14:paraId="00000005">
      <w:pPr>
        <w:pBdr>
          <w:bottom w:color="000000" w:space="1" w:sz="12" w:val="single"/>
        </w:pBdr>
        <w:ind w:left="-709" w:right="-377" w:firstLine="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PERSONALES QUE SERÁN SOMETIDOS A TRATAMIENTO.</w:t>
      </w:r>
      <w:r w:rsidDel="00000000" w:rsidR="00000000" w:rsidRPr="00000000">
        <w:rPr>
          <w:rFonts w:ascii="Cambria" w:cs="Cambria" w:eastAsia="Cambria" w:hAnsi="Cambria"/>
          <w:rtl w:val="0"/>
        </w:rPr>
        <w:t xml:space="preserve"> Nombre, edad, teléfono, correo electrónico, escolaridad.</w:t>
      </w:r>
    </w:p>
    <w:p w:rsidR="00000000" w:rsidDel="00000000" w:rsidP="00000000" w:rsidRDefault="00000000" w:rsidRPr="00000000" w14:paraId="00000007">
      <w:pPr>
        <w:pBdr>
          <w:bottom w:color="000000" w:space="1" w:sz="12" w:val="single"/>
        </w:pBdr>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8">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FUNDAMENTO PARA EL TRATAMIENTO DE DATOS PERSONALES. </w:t>
      </w:r>
      <w:r w:rsidDel="00000000" w:rsidR="00000000" w:rsidRPr="00000000">
        <w:rPr>
          <w:rFonts w:ascii="Cambria" w:cs="Cambria" w:eastAsia="Cambria" w:hAnsi="Cambria"/>
          <w:rtl w:val="0"/>
        </w:rPr>
        <w:t xml:space="preserve">El tratamiento de sus datos personales se realiza con fundamento en los artículos 1, 3, fracción II, 16 al 31, 70, 83, 85, y demás relativos, de la Ley General de Protección de Datos Personales en Posesión de los Sujetos Obligados publicado el 26 de enero de 2017; artículos 3, fracción II, 16 al 35, 81, 97, 99 de la Ley de Protección de Datos Personales en Posesión de Sujetos Obligados del Estado de Nuevo León, publicada en fecha 11 de diciembre de 2019,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fecha 15 de enero de 2016.</w:t>
      </w:r>
    </w:p>
    <w:p w:rsidR="00000000" w:rsidDel="00000000" w:rsidP="00000000" w:rsidRDefault="00000000" w:rsidRPr="00000000" w14:paraId="00000009">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rtl w:val="0"/>
        </w:rPr>
        <w:t xml:space="preserve">Conformar el registro de beneficiarios de los talleres, cursos, seminarios, ferias académicas y demás recursos didácticos que el Instituto de la Juventud Regia ofrezca en pro del desarrollo académico de las juventudes de Monterrey.</w:t>
      </w:r>
    </w:p>
    <w:p w:rsidR="00000000" w:rsidDel="00000000" w:rsidP="00000000" w:rsidRDefault="00000000" w:rsidRPr="00000000" w14:paraId="0000000B">
      <w:pPr>
        <w:pBdr>
          <w:bottom w:color="000000" w:space="1" w:sz="12" w:val="single"/>
        </w:pBdr>
        <w:ind w:left="-709" w:right="-377" w:firstLine="0"/>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0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Adicionalmente su información personal será utilizada para contar con datos de control y estadísticos de este servicio.</w:t>
      </w:r>
    </w:p>
    <w:p w:rsidR="00000000" w:rsidDel="00000000" w:rsidP="00000000" w:rsidRDefault="00000000" w:rsidRPr="00000000" w14:paraId="0000000D">
      <w:pPr>
        <w:pBdr>
          <w:bottom w:color="000000" w:space="1" w:sz="12" w:val="single"/>
        </w:pBdr>
        <w:ind w:left="-709" w:right="-377" w:firstLine="0"/>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0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Al tratarse el presente de un programa de índole público, se le informa que se tomarán fotografías y/o vídeos, los cuales serán transferidos a la Dirección de Comunicación Social de la Secretaría Ejecutiva para su aprobación previa a ser compartidos en redes sociales oficiales del INJURE.</w:t>
      </w:r>
    </w:p>
    <w:p w:rsidR="00000000" w:rsidDel="00000000" w:rsidP="00000000" w:rsidRDefault="00000000" w:rsidRPr="00000000" w14:paraId="0000000F">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1">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pBdr>
          <w:bottom w:color="000000" w:space="1" w:sz="12" w:val="single"/>
        </w:pBdr>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w:t>
      </w:r>
      <w:r w:rsidDel="00000000" w:rsidR="00000000" w:rsidRPr="00000000">
        <w:rPr>
          <w:rFonts w:ascii="Cambria" w:cs="Cambria" w:eastAsia="Cambria" w:hAnsi="Cambria"/>
          <w:color w:val="000000"/>
          <w:rtl w:val="0"/>
        </w:rPr>
        <w:t xml:space="preserve">Calle Supremos Poderes #4408 Col. La República, 64900 Monterrey Nuevo León, México </w:t>
      </w:r>
      <w:r w:rsidDel="00000000" w:rsidR="00000000" w:rsidRPr="00000000">
        <w:rPr>
          <w:rFonts w:ascii="Cambria" w:cs="Cambria" w:eastAsia="Cambria" w:hAnsi="Cambria"/>
          <w:rtl w:val="0"/>
        </w:rPr>
        <w:t xml:space="preserve">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13">
      <w:pPr>
        <w:pBdr>
          <w:bottom w:color="000000" w:space="1" w:sz="12" w:val="single"/>
        </w:pBdr>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1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 (derechos ARCO) directamente ante la Unidad de Transparencia del Instituto de la Juventud Regia, ubicada en </w:t>
      </w:r>
      <w:r w:rsidDel="00000000" w:rsidR="00000000" w:rsidRPr="00000000">
        <w:rPr>
          <w:rFonts w:ascii="Cambria" w:cs="Cambria" w:eastAsia="Cambria" w:hAnsi="Cambria"/>
          <w:color w:val="000000"/>
          <w:rtl w:val="0"/>
        </w:rPr>
        <w:t xml:space="preserve">Calle Supremos Poderes #4408 Col. La República, 64900 Monterrey Nuevo León, México</w:t>
      </w:r>
      <w:r w:rsidDel="00000000" w:rsidR="00000000" w:rsidRPr="00000000">
        <w:rPr>
          <w:rFonts w:ascii="Cambria" w:cs="Cambria" w:eastAsia="Cambria" w:hAnsi="Cambria"/>
          <w:rtl w:val="0"/>
        </w:rPr>
        <w:t xml:space="preserve">, la cual le apoyará en el trámite de sus solicitudes para el ejercicio de estos derechos y atenderá cualquier duda que pudiera tener respecto al tratamiento de su información, o bien, en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8">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 o al correo electrónico: </w:t>
      </w:r>
      <w:hyperlink r:id="rId9">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tl w:val="0"/>
        </w:rPr>
      </w:r>
    </w:p>
    <w:p w:rsidR="00000000" w:rsidDel="00000000" w:rsidP="00000000" w:rsidRDefault="00000000" w:rsidRPr="00000000" w14:paraId="0000001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7">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8">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9">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B">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1D">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1F">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2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1">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2">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será publicado a través de la página: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3">
      <w:pPr>
        <w:pBdr>
          <w:bottom w:color="000000" w:space="1" w:sz="12" w:val="single"/>
        </w:pBdr>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4">
      <w:pPr>
        <w:pBdr>
          <w:bottom w:color="000000" w:space="1" w:sz="12" w:val="single"/>
        </w:pBdr>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5">
      <w:pPr>
        <w:pBdr>
          <w:bottom w:color="000000" w:space="1" w:sz="12" w:val="single"/>
        </w:pBdr>
        <w:ind w:left="-709" w:right="-377" w:firstLine="0"/>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Fecha de actualización 24/abril/2023</w:t>
      </w:r>
    </w:p>
    <w:sectPr>
      <w:pgSz w:h="15840" w:w="12240" w:orient="portrait"/>
      <w:pgMar w:bottom="1417" w:top="113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0501"/>
    <w:rPr>
      <w:lang w:eastAsia="es-MX"/>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860501"/>
    <w:pPr>
      <w:ind w:left="720"/>
      <w:contextualSpacing w:val="1"/>
    </w:pPr>
  </w:style>
  <w:style w:type="character" w:styleId="Hipervnculo">
    <w:name w:val="Hyperlink"/>
    <w:basedOn w:val="Fuentedeprrafopredeter"/>
    <w:uiPriority w:val="99"/>
    <w:unhideWhenUsed w:val="1"/>
    <w:rsid w:val="003E72D6"/>
    <w:rPr>
      <w:color w:val="0563c1" w:themeColor="hyperlink"/>
      <w:u w:val="single"/>
    </w:rPr>
  </w:style>
  <w:style w:type="character" w:styleId="Refdecomentario">
    <w:name w:val="annotation reference"/>
    <w:basedOn w:val="Fuentedeprrafopredeter"/>
    <w:uiPriority w:val="99"/>
    <w:semiHidden w:val="1"/>
    <w:unhideWhenUsed w:val="1"/>
    <w:rsid w:val="00103A9A"/>
    <w:rPr>
      <w:sz w:val="16"/>
      <w:szCs w:val="16"/>
    </w:rPr>
  </w:style>
  <w:style w:type="paragraph" w:styleId="Textocomentario">
    <w:name w:val="annotation text"/>
    <w:basedOn w:val="Normal"/>
    <w:link w:val="TextocomentarioCar"/>
    <w:uiPriority w:val="99"/>
    <w:semiHidden w:val="1"/>
    <w:unhideWhenUsed w:val="1"/>
    <w:rsid w:val="00103A9A"/>
    <w:rPr>
      <w:sz w:val="20"/>
      <w:szCs w:val="20"/>
    </w:rPr>
  </w:style>
  <w:style w:type="character" w:styleId="TextocomentarioCar" w:customStyle="1">
    <w:name w:val="Texto comentario Car"/>
    <w:basedOn w:val="Fuentedeprrafopredeter"/>
    <w:link w:val="Textocomentario"/>
    <w:uiPriority w:val="99"/>
    <w:semiHidden w:val="1"/>
    <w:rsid w:val="00103A9A"/>
    <w:rPr>
      <w:rFonts w:ascii="Calibri" w:cs="Calibri" w:hAnsi="Calibri"/>
      <w:sz w:val="20"/>
      <w:szCs w:val="20"/>
      <w:lang w:eastAsia="es-MX"/>
    </w:rPr>
  </w:style>
  <w:style w:type="paragraph" w:styleId="Asuntodelcomentario">
    <w:name w:val="annotation subject"/>
    <w:basedOn w:val="Textocomentario"/>
    <w:next w:val="Textocomentario"/>
    <w:link w:val="AsuntodelcomentarioCar"/>
    <w:uiPriority w:val="99"/>
    <w:semiHidden w:val="1"/>
    <w:unhideWhenUsed w:val="1"/>
    <w:rsid w:val="00103A9A"/>
    <w:rPr>
      <w:b w:val="1"/>
      <w:bCs w:val="1"/>
    </w:rPr>
  </w:style>
  <w:style w:type="character" w:styleId="AsuntodelcomentarioCar" w:customStyle="1">
    <w:name w:val="Asunto del comentario Car"/>
    <w:basedOn w:val="TextocomentarioCar"/>
    <w:link w:val="Asuntodelcomentario"/>
    <w:uiPriority w:val="99"/>
    <w:semiHidden w:val="1"/>
    <w:rsid w:val="00103A9A"/>
    <w:rPr>
      <w:rFonts w:ascii="Calibri" w:cs="Calibri" w:hAnsi="Calibri"/>
      <w:b w:val="1"/>
      <w:bCs w:val="1"/>
      <w:sz w:val="20"/>
      <w:szCs w:val="20"/>
      <w:lang w:eastAsia="es-MX"/>
    </w:rPr>
  </w:style>
  <w:style w:type="paragraph" w:styleId="Textodeglobo">
    <w:name w:val="Balloon Text"/>
    <w:basedOn w:val="Normal"/>
    <w:link w:val="TextodegloboCar"/>
    <w:uiPriority w:val="99"/>
    <w:semiHidden w:val="1"/>
    <w:unhideWhenUsed w:val="1"/>
    <w:rsid w:val="00103A9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03A9A"/>
    <w:rPr>
      <w:rFonts w:ascii="Segoe UI" w:cs="Segoe UI" w:hAnsi="Segoe UI"/>
      <w:sz w:val="18"/>
      <w:szCs w:val="18"/>
      <w:lang w:eastAsia="es-MX"/>
    </w:rPr>
  </w:style>
  <w:style w:type="character" w:styleId="Mencinsinresolver1" w:customStyle="1">
    <w:name w:val="Mención sin resolver1"/>
    <w:basedOn w:val="Fuentedeprrafopredeter"/>
    <w:uiPriority w:val="99"/>
    <w:semiHidden w:val="1"/>
    <w:unhideWhenUsed w:val="1"/>
    <w:rsid w:val="00E51DC2"/>
    <w:rPr>
      <w:color w:val="605e5c"/>
      <w:shd w:color="auto" w:fill="e1dfdd" w:val="clear"/>
    </w:rPr>
  </w:style>
  <w:style w:type="character" w:styleId="Mencinsinresolver2" w:customStyle="1">
    <w:name w:val="Mención sin resolver2"/>
    <w:basedOn w:val="Fuentedeprrafopredeter"/>
    <w:uiPriority w:val="99"/>
    <w:semiHidden w:val="1"/>
    <w:unhideWhenUsed w:val="1"/>
    <w:rsid w:val="00316839"/>
    <w:rPr>
      <w:color w:val="605e5c"/>
      <w:shd w:color="auto" w:fill="e1dfdd" w:val="clear"/>
    </w:rPr>
  </w:style>
  <w:style w:type="character" w:styleId="Mencinsinresolver3" w:customStyle="1">
    <w:name w:val="Mención sin resolver3"/>
    <w:basedOn w:val="Fuentedeprrafopredeter"/>
    <w:uiPriority w:val="99"/>
    <w:semiHidden w:val="1"/>
    <w:unhideWhenUsed w:val="1"/>
    <w:rsid w:val="00824DC7"/>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mailto:transparencia.injure@monterrey.gob.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https://www.plataformadetransparencia.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SMTePl0XrSuDK2H6oxAUOJUTKg==">AMUW2mWG/mWevuMTU/mD4dhOvDwZa9YVs6wTRcBMfC+ofuBGrHvaPqfL9xyJDgSTnIgHMtWT5AMMDTj4lKcUe1jYZdfq+hiEhTtihaClP/ZTfpwMHLNJFas=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2023-05-09T18:21:00Z</dcterms:created>
  <dc:creator>Tania Hernandez Gonzalez</dc:creator>
</cp:coreProperties>
</file>