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ACOMPAÑAMIENTO ACADÉMICO</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w:t>
      </w:r>
      <w:r w:rsidDel="00000000" w:rsidR="00000000" w:rsidRPr="00000000">
        <w:rPr>
          <w:rFonts w:ascii="Cambria" w:cs="Cambria" w:eastAsia="Cambria" w:hAnsi="Cambria"/>
          <w:rtl w:val="0"/>
        </w:rPr>
        <w:t xml:space="preserve">c</w:t>
      </w:r>
      <w:r w:rsidDel="00000000" w:rsidR="00000000" w:rsidRPr="00000000">
        <w:rPr>
          <w:rFonts w:ascii="Cambria" w:cs="Cambria" w:eastAsia="Cambria" w:hAnsi="Cambria"/>
          <w:color w:val="000000"/>
          <w:rtl w:val="0"/>
        </w:rPr>
        <w:t xml:space="preserve">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w:t>
      </w:r>
      <w:r w:rsidDel="00000000" w:rsidR="00000000" w:rsidRPr="00000000">
        <w:rPr>
          <w:rFonts w:ascii="Cambria" w:cs="Cambria" w:eastAsia="Cambria" w:hAnsi="Cambria"/>
          <w:rtl w:val="0"/>
        </w:rPr>
        <w:t xml:space="preserve"> Nombre, edad, teléfono, correo electrónico, escolaridad.</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Conformar el registro de beneficiarios de los talleres, cursos, seminarios, ferias académicas y demás recursos didácticos que el Instituto de la Juventud Regia ofrezca en pro del desarrollo académico de las juventudes de Monterrey.</w:t>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su información personal será utilizada para contar con datos de control y estadísticos de este servicio.</w:t>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 </w:t>
      </w:r>
      <w:r w:rsidDel="00000000" w:rsidR="00000000" w:rsidRPr="00000000">
        <w:rPr>
          <w:rFonts w:ascii="Cambria" w:cs="Cambria" w:eastAsia="Cambria" w:hAnsi="Cambria"/>
          <w:color w:val="000000"/>
          <w:rtl w:val="0"/>
        </w:rPr>
        <w:t xml:space="preserve">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3" w:customStyle="1">
    <w:name w:val="Mención sin resolver3"/>
    <w:basedOn w:val="Fuentedeprrafopredeter"/>
    <w:uiPriority w:val="99"/>
    <w:semiHidden w:val="1"/>
    <w:unhideWhenUsed w:val="1"/>
    <w:rsid w:val="00824DC7"/>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SMTePl0XrSuDK2H6oxAUOJUTKg==">AMUW2mWG/mWevuMTU/mD4dhOvDwZa9YVs6wTRcBMfC+ofuBGrHvaPqfL9xyJDgSTnIgHMtWT5AMMDTj4lKcUe1jYZdfq+hiEhTtihaClP/ZTfpwMHLNJFas=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2023-05-09T18:21:00Z</dcterms:created>
  <dc:creator>Tania Hernandez Gonzalez</dc:creator>
</cp:coreProperties>
</file>