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ENSAMBLE CULTURAL</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El Instituto de la Juventud Regia del Municipio de Monterrey, conocido también por sus siglas cómo INJURE, con domicilio en Calle Supremos Poderes #4408, Col. La República Monterrey Nuevo León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 </w:t>
      </w:r>
      <w:r w:rsidDel="00000000" w:rsidR="00000000" w:rsidRPr="00000000">
        <w:rPr>
          <w:rFonts w:ascii="Cambria" w:cs="Cambria" w:eastAsia="Cambria" w:hAnsi="Cambria"/>
          <w:rtl w:val="0"/>
        </w:rPr>
        <w:t xml:space="preserve">Nombre, edad, teléfono, domicilio, correo electrónico; </w:t>
      </w:r>
      <w:r w:rsidDel="00000000" w:rsidR="00000000" w:rsidRPr="00000000">
        <w:rPr>
          <w:rFonts w:ascii="Cambria" w:cs="Cambria" w:eastAsia="Cambria" w:hAnsi="Cambria"/>
          <w:color w:val="000000"/>
          <w:rtl w:val="0"/>
        </w:rPr>
        <w:t xml:space="preserve">así como su imagen, a través de fotografías y/o videos de la operación del programa, por ser este de índole público</w:t>
      </w:r>
      <w:r w:rsidDel="00000000" w:rsidR="00000000" w:rsidRPr="00000000">
        <w:rPr>
          <w:rFonts w:ascii="Cambria" w:cs="Cambria" w:eastAsia="Cambria" w:hAnsi="Cambria"/>
          <w:rtl w:val="0"/>
        </w:rPr>
        <w:t xml:space="preserve">.</w:t>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Conformar el registro de beneficiarios de los cursos, talleres y seminarios de arte, clubs de lectura, concursos, conferencias, presentaciones, entre otras actividades encausadas a cumplir con el programa de arte y cultura del Instituto de la Juventud Regia.</w:t>
      </w: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Adicionalmente será utilizada para contar con datos de control y estadísticos para la evaluación de este proyecto estratégico.</w:t>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w:t>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w:t>
      </w:r>
      <w:r w:rsidDel="00000000" w:rsidR="00000000" w:rsidRPr="00000000">
        <w:rPr>
          <w:rFonts w:ascii="Cambria" w:cs="Cambria" w:eastAsia="Cambria" w:hAnsi="Cambria"/>
          <w:color w:val="000000"/>
          <w:rtl w:val="0"/>
        </w:rPr>
        <w:t xml:space="preserve">Calle Supremos Poderes #4408, Col. La República Monterrey Nuevo León 64900, Monterrey, Nuevo León México</w:t>
      </w:r>
      <w:r w:rsidDel="00000000" w:rsidR="00000000" w:rsidRPr="00000000">
        <w:rPr>
          <w:rFonts w:ascii="Cambria" w:cs="Cambria" w:eastAsia="Cambria" w:hAnsi="Cambria"/>
          <w:rtl w:val="0"/>
        </w:rPr>
        <w:t xml:space="preserve">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 (derechos ARCO) directamente ante la Unidad de Transparencia del Instituto de la Juventud Regia, ubicada en</w:t>
      </w:r>
      <w:r w:rsidDel="00000000" w:rsidR="00000000" w:rsidRPr="00000000">
        <w:rPr>
          <w:rFonts w:ascii="Cambria" w:cs="Cambria" w:eastAsia="Cambria" w:hAnsi="Cambria"/>
          <w:color w:val="000000"/>
          <w:rtl w:val="0"/>
        </w:rPr>
        <w:t xml:space="preserve"> Calle Supremos Poderes #4408, Col. La República Monterrey Nuevo León 64900, Monterrey, Nuevo León México</w:t>
      </w:r>
      <w:r w:rsidDel="00000000" w:rsidR="00000000" w:rsidRPr="00000000">
        <w:rPr>
          <w:rFonts w:ascii="Cambria" w:cs="Cambria" w:eastAsia="Cambria" w:hAnsi="Cambria"/>
          <w:rtl w:val="0"/>
        </w:rPr>
        <w:t xml:space="preserve">, la cual le apoyará en el trámite de sus solicitudes para el ejercicio de estos derechos y atenderá cualquier duda que pudiera tener respecto al tratamiento de su información, 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tl w:val="0"/>
        </w:rPr>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7">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276"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60501"/>
    <w:pPr>
      <w:spacing w:after="0" w:line="240" w:lineRule="auto"/>
    </w:pPr>
    <w:rPr>
      <w:rFonts w:ascii="Calibri" w:cs="Calibri" w:hAnsi="Calibri"/>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2766B8"/>
    <w:rPr>
      <w:color w:val="605e5c"/>
      <w:shd w:color="auto" w:fill="e1dfdd" w:val="clear"/>
    </w:rPr>
  </w:style>
  <w:style w:type="character" w:styleId="Mencinsinresolver3" w:customStyle="1">
    <w:name w:val="Mención sin resolver3"/>
    <w:basedOn w:val="Fuentedeprrafopredeter"/>
    <w:uiPriority w:val="99"/>
    <w:semiHidden w:val="1"/>
    <w:unhideWhenUsed w:val="1"/>
    <w:rsid w:val="007007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HxJ6Srk3NJioHgUNPtTNsDnHSw==">AMUW2mXxie0h8U/tFXMFB9iX44ndK2UWAfN0BvuWmEAqpU3NwkA7JDqWOiGiNdkJNK13EEzu4x2TKcCGpq1S6IIOhGucDIcJ/yZ6wviXHx9M6ICOILdGysk=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2023-05-09T18:30:00Z</dcterms:created>
  <dc:creator>Tania Hernandez Gonzalez</dc:creator>
</cp:coreProperties>
</file>