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PRIMER EMPLEO Y EMPRENDIMIENTO PARA EL DESARROLLO</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escolaridad; </w:t>
      </w:r>
      <w:r w:rsidDel="00000000" w:rsidR="00000000" w:rsidRPr="00000000">
        <w:rPr>
          <w:rFonts w:ascii="Cambria" w:cs="Cambria" w:eastAsia="Cambria" w:hAnsi="Cambria"/>
          <w:color w:val="000000"/>
          <w:rtl w:val="0"/>
        </w:rPr>
        <w:t xml:space="preserve">comprobante de domicilio, así como su imagen, a través de fotografías y/o videos de la operación del programa, por ser este de índole público</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Conformar el registro de beneficiarios de las</w:t>
      </w:r>
      <w:r w:rsidDel="00000000" w:rsidR="00000000" w:rsidRPr="00000000">
        <w:rPr>
          <w:rFonts w:ascii="Cambria" w:cs="Cambria" w:eastAsia="Cambria" w:hAnsi="Cambria"/>
          <w:color w:val="000000"/>
          <w:rtl w:val="0"/>
        </w:rPr>
        <w:t xml:space="preserve"> conferencias, talleres, presentaciones, capacitaciones, foros y asesorías en materia de empleabilidad y emprendimiento juvenil que impulse el Instituto de la Juventud Regia</w:t>
      </w: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información personal será utilizada para contar con datos de control y estadísticos para la evaluación de este proyecto estratégico.</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w:t>
      </w:r>
      <w:r w:rsidDel="00000000" w:rsidR="00000000" w:rsidRPr="00000000">
        <w:rPr>
          <w:rFonts w:ascii="Cambria" w:cs="Cambria" w:eastAsia="Cambria" w:hAnsi="Cambria"/>
          <w:rtl w:val="0"/>
        </w:rPr>
        <w:t xml:space="preserve"> 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 Usted podrá ejercer sus derechos de acceso, rectificación, cancelación u oposición de sus datos personales (derechos ARCO) 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0501"/>
    <w:pPr>
      <w:spacing w:after="0" w:line="240" w:lineRule="auto"/>
    </w:pPr>
    <w:rPr>
      <w:rFonts w:ascii="Calibri" w:cs="Calibri" w:hAnsi="Calibri"/>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3" w:customStyle="1">
    <w:name w:val="Mención sin resolver3"/>
    <w:basedOn w:val="Fuentedeprrafopredeter"/>
    <w:uiPriority w:val="99"/>
    <w:semiHidden w:val="1"/>
    <w:unhideWhenUsed w:val="1"/>
    <w:rsid w:val="009575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XEO41o6hASeCrdh/cgpll2GUiA==">AMUW2mWzcn/+BO1MYDjmU+w+7BLzkFpMWQQzPnIySuvHoKfbQg0+v+gm5eIG/2VrDsweaIXmx/ZoR3WA9BtDVvBU3aNtpXbIx2m3usWxc6oiqyR9ML4+fS8=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2023-05-09T18:37:00Z</dcterms:created>
  <dc:creator>Tania Hernandez Gonzalez</dc:creator>
</cp:coreProperties>
</file>