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955C9" w14:textId="2D70203C" w:rsidR="00C94906" w:rsidRPr="003516D7" w:rsidRDefault="00C94906" w:rsidP="003516D7">
      <w:pPr>
        <w:ind w:left="-709" w:right="-801"/>
        <w:jc w:val="center"/>
        <w:rPr>
          <w:rFonts w:ascii="Cambria" w:hAnsi="Cambria"/>
          <w:b/>
        </w:rPr>
      </w:pPr>
      <w:bookmarkStart w:id="0" w:name="_GoBack"/>
      <w:bookmarkEnd w:id="0"/>
      <w:r w:rsidRPr="003516D7">
        <w:rPr>
          <w:rFonts w:ascii="Cambria" w:hAnsi="Cambria"/>
          <w:b/>
        </w:rPr>
        <w:t xml:space="preserve">AVISO DE PRIVACIDAD </w:t>
      </w:r>
      <w:r w:rsidR="00F77117">
        <w:rPr>
          <w:rFonts w:ascii="Cambria" w:hAnsi="Cambria"/>
          <w:b/>
        </w:rPr>
        <w:t xml:space="preserve">SIMPLIFICADO </w:t>
      </w:r>
      <w:r w:rsidRPr="003516D7">
        <w:rPr>
          <w:rFonts w:ascii="Cambria" w:hAnsi="Cambria"/>
          <w:b/>
        </w:rPr>
        <w:t>– CARRERA MONTERREY</w:t>
      </w:r>
    </w:p>
    <w:p w14:paraId="31BD1E9E" w14:textId="77777777" w:rsidR="003F38D2" w:rsidRPr="003516D7" w:rsidRDefault="003F38D2" w:rsidP="003F38D2">
      <w:pPr>
        <w:ind w:left="-709" w:right="-801"/>
        <w:jc w:val="both"/>
        <w:rPr>
          <w:rFonts w:ascii="Cambria" w:hAnsi="Cambria"/>
          <w:b/>
        </w:rPr>
      </w:pPr>
      <w:r w:rsidRPr="003516D7">
        <w:rPr>
          <w:rFonts w:ascii="Cambria" w:hAnsi="Cambria"/>
          <w:b/>
        </w:rPr>
        <w:t>DATOS DEL RESPONSABLE DEL TRATAMIENTO.</w:t>
      </w:r>
      <w:r w:rsidRPr="003516D7">
        <w:rPr>
          <w:rFonts w:ascii="Cambria" w:hAnsi="Cambria"/>
        </w:rPr>
        <w:t xml:space="preserve"> El municipio de Monterrey, a través de la Dirección de Cultura Física y Deporte de la Secretaría de Desarrollo Humano e Igualdad Sustantiva, con domicilio en Av. Churubusco S/N entre Francisco Beltrán y Jesús M. Garza, col. Carranza, Monterrey, Nuevo León, C.P. 64560. </w:t>
      </w:r>
    </w:p>
    <w:p w14:paraId="677AFC5A" w14:textId="77777777" w:rsidR="003F38D2" w:rsidRPr="003516D7" w:rsidRDefault="003F38D2" w:rsidP="003F38D2">
      <w:pPr>
        <w:ind w:left="-709" w:right="-801"/>
        <w:jc w:val="both"/>
        <w:rPr>
          <w:rFonts w:ascii="Cambria" w:hAnsi="Cambria"/>
          <w:b/>
        </w:rPr>
      </w:pPr>
      <w:r w:rsidRPr="003516D7">
        <w:rPr>
          <w:rFonts w:ascii="Cambria" w:hAnsi="Cambria"/>
          <w:b/>
        </w:rPr>
        <w:t xml:space="preserve">FINALIDADES. </w:t>
      </w:r>
    </w:p>
    <w:p w14:paraId="742FE4C8" w14:textId="77777777" w:rsidR="003F38D2" w:rsidRPr="003516D7" w:rsidRDefault="003F38D2" w:rsidP="003F38D2">
      <w:pPr>
        <w:ind w:left="-709" w:right="-801"/>
        <w:jc w:val="both"/>
        <w:rPr>
          <w:rFonts w:ascii="Cambria" w:hAnsi="Cambria"/>
        </w:rPr>
      </w:pPr>
      <w:r w:rsidRPr="003516D7">
        <w:rPr>
          <w:rFonts w:ascii="Cambria" w:hAnsi="Cambria"/>
          <w:b/>
        </w:rPr>
        <w:t>PRINCIPAL. –</w:t>
      </w:r>
      <w:r w:rsidRPr="003516D7">
        <w:rPr>
          <w:rFonts w:ascii="Cambria" w:hAnsi="Cambria"/>
        </w:rPr>
        <w:t xml:space="preserve"> Llevar a cabo un registro de las y los participantes de la Carrera Monterrey, que realiza año con año la Dirección de Cultura Física y Deporte de la Secretaría de Desarrollo Humano e Igualdad Sustantiva, del Municipio de Monterrey.</w:t>
      </w:r>
    </w:p>
    <w:p w14:paraId="6C68AF8F" w14:textId="77777777" w:rsidR="003F38D2" w:rsidRPr="003516D7" w:rsidRDefault="003F38D2" w:rsidP="003F38D2">
      <w:pPr>
        <w:ind w:left="-709" w:right="-801"/>
        <w:jc w:val="both"/>
        <w:rPr>
          <w:rFonts w:ascii="Cambria" w:hAnsi="Cambria"/>
        </w:rPr>
      </w:pPr>
      <w:r w:rsidRPr="003516D7">
        <w:rPr>
          <w:rFonts w:ascii="Cambria" w:hAnsi="Cambria"/>
        </w:rPr>
        <w:t>Además, la información recabada sobre el género o pertenencia a algún grupo de los descritos en el apartado de “DATOS PERSONALES SENSIBLES”, servirá para la clasificación y premiación de las y los participantes por ramas y categorías (varonil y femenil).</w:t>
      </w:r>
    </w:p>
    <w:p w14:paraId="0723F82A" w14:textId="77777777" w:rsidR="003F38D2" w:rsidRPr="003516D7" w:rsidRDefault="003F38D2" w:rsidP="003F38D2">
      <w:pPr>
        <w:ind w:left="-709" w:right="-801"/>
        <w:jc w:val="both"/>
        <w:rPr>
          <w:rFonts w:ascii="Cambria" w:hAnsi="Cambria"/>
        </w:rPr>
      </w:pPr>
      <w:r w:rsidRPr="003516D7">
        <w:rPr>
          <w:rFonts w:ascii="Cambria" w:hAnsi="Cambria"/>
        </w:rPr>
        <w:t>De igual forma, los datos correspondientes al grupo de adscripción, se usarán para mejorar los procesos de sistematización, solicitudes de información, seguimiento, focalización y toma de decisiones para el diseño de programas y proyectos de la Dirección de Cultura Física y Deportes y la Secretaría de Desarrollo Humano e Igualdad Sustantiva.</w:t>
      </w:r>
    </w:p>
    <w:p w14:paraId="09F41670" w14:textId="77777777" w:rsidR="003F38D2" w:rsidRPr="003516D7" w:rsidRDefault="003F38D2" w:rsidP="003F38D2">
      <w:pPr>
        <w:ind w:left="-709" w:right="-801"/>
        <w:jc w:val="both"/>
        <w:rPr>
          <w:rFonts w:ascii="Cambria" w:hAnsi="Cambria"/>
        </w:rPr>
      </w:pPr>
      <w:r w:rsidRPr="003516D7">
        <w:rPr>
          <w:rFonts w:ascii="Cambria" w:hAnsi="Cambria"/>
          <w:b/>
        </w:rPr>
        <w:t>SECUNDARIA. -</w:t>
      </w:r>
      <w:r w:rsidRPr="003516D7">
        <w:rPr>
          <w:rFonts w:ascii="Cambria" w:hAnsi="Cambria"/>
        </w:rPr>
        <w:t xml:space="preserve"> Contar con datos de control, estadísticos e informes sobre el servicio brindado, para futuras actividades que nos permitan brindar servicios deportivos, recreativos y competitivos para desarrollar la Cultura Física Deportiva.</w:t>
      </w:r>
    </w:p>
    <w:p w14:paraId="740D7C7C" w14:textId="77777777" w:rsidR="003F38D2" w:rsidRPr="003516D7" w:rsidRDefault="003F38D2" w:rsidP="003F38D2">
      <w:pPr>
        <w:ind w:left="-709" w:right="-801"/>
        <w:jc w:val="both"/>
        <w:rPr>
          <w:rFonts w:ascii="Cambria" w:hAnsi="Cambria"/>
        </w:rPr>
      </w:pPr>
      <w:r w:rsidRPr="003516D7">
        <w:rPr>
          <w:rFonts w:ascii="Cambria" w:hAnsi="Cambria"/>
        </w:rPr>
        <w:t>El uso de imágenes en fotografía de la Carrera Deportiva, es con la finalidad de realizar publicaciones en las redes sociales del Gobierno Municipal de Monterrey, lo anterior, llenado el de</w:t>
      </w:r>
      <w:r>
        <w:rPr>
          <w:rFonts w:ascii="Cambria" w:hAnsi="Cambria"/>
        </w:rPr>
        <w:t>bido formato de consentimiento.</w:t>
      </w:r>
    </w:p>
    <w:p w14:paraId="7D0801B6" w14:textId="39172773" w:rsidR="00C94906" w:rsidRPr="003516D7" w:rsidRDefault="00C94906" w:rsidP="00C94906">
      <w:pPr>
        <w:ind w:left="-709" w:right="-801"/>
        <w:jc w:val="both"/>
        <w:rPr>
          <w:rFonts w:ascii="Cambria" w:hAnsi="Cambria"/>
        </w:rPr>
      </w:pPr>
      <w:r w:rsidRPr="003516D7">
        <w:rPr>
          <w:rFonts w:ascii="Cambria" w:hAnsi="Cambria"/>
          <w:b/>
        </w:rPr>
        <w:t>MANIFESTACIÓN DE NEGATIVA PARA EL TRATAMIENTO DE SUS DATOS PERSONALES.</w:t>
      </w:r>
      <w:r w:rsidRPr="003516D7">
        <w:rPr>
          <w:rFonts w:ascii="Cambria" w:hAnsi="Cambria"/>
        </w:rPr>
        <w:t xml:space="preserve"> Podrá manifestar su negativa de tratamiento de sus datos personales directamente en las instalaciones de la Dirección de Cultura Física y Deporte de la Secretaría de Desarrollo Humano e Igualdad Sustantiva de Monterrey, con domicilio en Av. Churubusco S/N entre Francisco Beltrán y Jesús M. Garza, col. Carranza, Monterrey, Nuevo León, C.P. 64560, o acudiendo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transparencia.soporte@monterrey.gob.mx. </w:t>
      </w:r>
    </w:p>
    <w:p w14:paraId="476EE3BD" w14:textId="7693E6CA" w:rsidR="00C94906" w:rsidRDefault="00C94906" w:rsidP="00C94906">
      <w:pPr>
        <w:ind w:left="-709" w:right="-801"/>
        <w:jc w:val="both"/>
        <w:rPr>
          <w:rFonts w:ascii="Cambria" w:hAnsi="Cambria"/>
        </w:rPr>
      </w:pPr>
      <w:r w:rsidRPr="003516D7">
        <w:rPr>
          <w:rFonts w:ascii="Cambria" w:hAnsi="Cambria"/>
          <w:b/>
        </w:rPr>
        <w:t>TRANSFERENCIAS.</w:t>
      </w:r>
      <w:r w:rsidRPr="003516D7">
        <w:rPr>
          <w:rFonts w:ascii="Cambria" w:hAnsi="Cambria"/>
        </w:rPr>
        <w:t xml:space="preserve"> Se informa que no se realizarán transferencias de datos personales, salvo requerimientos de información de autoridad competente tanto interna del Municipio como externa, que estén debidamente fundados y motivados.</w:t>
      </w:r>
    </w:p>
    <w:p w14:paraId="2309BE88" w14:textId="4DBF2B8B" w:rsidR="00F77117" w:rsidRPr="003516D7" w:rsidRDefault="00F77117" w:rsidP="00C94906">
      <w:pPr>
        <w:ind w:left="-709" w:right="-801"/>
        <w:jc w:val="both"/>
        <w:rPr>
          <w:rFonts w:ascii="Cambria" w:hAnsi="Cambria"/>
        </w:rPr>
      </w:pPr>
      <w:r w:rsidRPr="00CD3393">
        <w:rPr>
          <w:rFonts w:ascii="Cambria" w:eastAsia="Cambria" w:hAnsi="Cambria" w:cs="Cambria"/>
          <w:b/>
        </w:rPr>
        <w:t xml:space="preserve">SITIO DONDE PUEDE SER CONSULTADO EL AVISO DE PRIVACIDAD INTEGRAL: </w:t>
      </w:r>
      <w:r w:rsidRPr="00CD3393">
        <w:rPr>
          <w:rFonts w:ascii="Cambria" w:eastAsia="Cambria" w:hAnsi="Cambria" w:cs="Cambria"/>
        </w:rPr>
        <w:t>el aviso de privacidad integral puede ser consultado en el listado que se encuentra en la página oficial, específicamente a través del siguiente hipervínculo https://www.monterrey.gob.mx/transparencia/Oficial/AvisosDePrivacidad.asp</w:t>
      </w:r>
    </w:p>
    <w:p w14:paraId="1EB9608D" w14:textId="77777777" w:rsidR="00C94906" w:rsidRPr="003516D7" w:rsidRDefault="00C94906" w:rsidP="00C94906">
      <w:pPr>
        <w:ind w:left="-709" w:right="-801"/>
        <w:jc w:val="both"/>
        <w:rPr>
          <w:rFonts w:ascii="Cambria" w:hAnsi="Cambria"/>
        </w:rPr>
      </w:pPr>
      <w:r w:rsidRPr="003516D7">
        <w:rPr>
          <w:rFonts w:ascii="Cambria" w:hAnsi="Cambria"/>
          <w:b/>
        </w:rPr>
        <w:lastRenderedPageBreak/>
        <w:t xml:space="preserve">MODIFICACIONES AL AVISO. </w:t>
      </w:r>
      <w:r w:rsidRPr="003516D7">
        <w:rPr>
          <w:rFonts w:ascii="Cambria" w:hAnsi="Cambria"/>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http://www.monterrey.gob.mx/transparencia/AvisosDePrivacidad.html    </w:t>
      </w:r>
    </w:p>
    <w:p w14:paraId="2E6F2335" w14:textId="19B2E755" w:rsidR="00C94906" w:rsidRPr="003516D7" w:rsidRDefault="00C94906" w:rsidP="00C94906">
      <w:pPr>
        <w:ind w:right="-801"/>
        <w:jc w:val="both"/>
        <w:rPr>
          <w:rFonts w:ascii="Cambria" w:hAnsi="Cambria"/>
        </w:rPr>
      </w:pPr>
    </w:p>
    <w:p w14:paraId="1D6EAA45" w14:textId="78A68097" w:rsidR="00C94906" w:rsidRPr="003516D7" w:rsidRDefault="00C94906" w:rsidP="00C94906">
      <w:pPr>
        <w:ind w:left="-709" w:right="-801"/>
        <w:jc w:val="right"/>
        <w:rPr>
          <w:rFonts w:ascii="Cambria" w:hAnsi="Cambria"/>
          <w:b/>
        </w:rPr>
      </w:pPr>
      <w:r w:rsidRPr="003516D7">
        <w:rPr>
          <w:rFonts w:ascii="Cambria" w:hAnsi="Cambria"/>
          <w:b/>
        </w:rPr>
        <w:t>Fecha de última Actualización 26/Junio/2024.</w:t>
      </w:r>
    </w:p>
    <w:p w14:paraId="067B1E7A" w14:textId="3C4CEED6" w:rsidR="00C94906" w:rsidRPr="003516D7" w:rsidRDefault="00C94906" w:rsidP="00C94906">
      <w:pPr>
        <w:ind w:left="-709" w:right="-801"/>
        <w:jc w:val="both"/>
        <w:rPr>
          <w:rFonts w:ascii="Cambria" w:hAnsi="Cambria"/>
          <w:b/>
        </w:rPr>
      </w:pPr>
    </w:p>
    <w:p w14:paraId="6E734A47" w14:textId="57F56B05" w:rsidR="00C94906" w:rsidRPr="003516D7" w:rsidRDefault="00C94906" w:rsidP="00C94906">
      <w:pPr>
        <w:ind w:left="-709" w:right="-801"/>
        <w:jc w:val="both"/>
        <w:rPr>
          <w:rFonts w:ascii="Cambria" w:hAnsi="Cambria"/>
        </w:rPr>
      </w:pPr>
    </w:p>
    <w:p w14:paraId="7D1787F0" w14:textId="0AC6FC53" w:rsidR="00C94906" w:rsidRPr="003516D7" w:rsidRDefault="00C94906" w:rsidP="00C94906">
      <w:pPr>
        <w:ind w:left="-709" w:right="-801"/>
        <w:jc w:val="both"/>
        <w:rPr>
          <w:rFonts w:ascii="Cambria" w:hAnsi="Cambria"/>
        </w:rPr>
      </w:pPr>
    </w:p>
    <w:p w14:paraId="12340526" w14:textId="5041D936" w:rsidR="00C94906" w:rsidRPr="003516D7" w:rsidRDefault="00C94906" w:rsidP="00C94906">
      <w:pPr>
        <w:ind w:right="-801"/>
        <w:jc w:val="both"/>
        <w:rPr>
          <w:rFonts w:ascii="Cambria" w:hAnsi="Cambria"/>
        </w:rPr>
      </w:pPr>
    </w:p>
    <w:p w14:paraId="4D165B3D" w14:textId="207B3884" w:rsidR="00C94906" w:rsidRPr="003516D7" w:rsidRDefault="00C94906" w:rsidP="00C94906">
      <w:pPr>
        <w:ind w:right="-801"/>
        <w:jc w:val="both"/>
        <w:rPr>
          <w:rFonts w:ascii="Cambria" w:hAnsi="Cambria"/>
        </w:rPr>
      </w:pPr>
    </w:p>
    <w:sectPr w:rsidR="00C94906" w:rsidRPr="003516D7" w:rsidSect="000809A3">
      <w:headerReference w:type="default" r:id="rId8"/>
      <w:pgSz w:w="12240" w:h="15840"/>
      <w:pgMar w:top="696"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D5BD0" w14:textId="77777777" w:rsidR="00374290" w:rsidRDefault="00374290" w:rsidP="001439ED">
      <w:pPr>
        <w:spacing w:after="0" w:line="240" w:lineRule="auto"/>
      </w:pPr>
      <w:r>
        <w:separator/>
      </w:r>
    </w:p>
  </w:endnote>
  <w:endnote w:type="continuationSeparator" w:id="0">
    <w:p w14:paraId="2C353037" w14:textId="77777777" w:rsidR="00374290" w:rsidRDefault="00374290" w:rsidP="0014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4E19D" w14:textId="77777777" w:rsidR="00374290" w:rsidRDefault="00374290" w:rsidP="001439ED">
      <w:pPr>
        <w:spacing w:after="0" w:line="240" w:lineRule="auto"/>
      </w:pPr>
      <w:r>
        <w:separator/>
      </w:r>
    </w:p>
  </w:footnote>
  <w:footnote w:type="continuationSeparator" w:id="0">
    <w:p w14:paraId="11253ADA" w14:textId="77777777" w:rsidR="00374290" w:rsidRDefault="00374290" w:rsidP="0014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2EB55" w14:textId="254A021C" w:rsidR="000809A3" w:rsidRDefault="00374290" w:rsidP="000809A3">
    <w:pPr>
      <w:jc w:val="center"/>
      <w:rPr>
        <w:rFonts w:ascii="Arial" w:hAnsi="Arial" w:cs="Arial"/>
        <w:b/>
        <w:i/>
        <w:sz w:val="20"/>
        <w:szCs w:val="20"/>
      </w:rPr>
    </w:pPr>
    <w:r>
      <w:rPr>
        <w:rFonts w:ascii="Arial" w:hAnsi="Arial" w:cs="Arial"/>
        <w:b/>
        <w:i/>
        <w:noProof/>
        <w:sz w:val="20"/>
        <w:szCs w:val="20"/>
      </w:rPr>
      <w:pict w14:anchorId="6CEDF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49" type="#_x0000_t75" alt="" style="position:absolute;left:0;text-align:left;margin-left:0;margin-top:0;width:7in;height:263.8pt;z-index:-251658240;mso-wrap-edited:f;mso-width-percent:0;mso-height-percent:0;mso-position-horizontal:center;mso-position-horizontal-relative:margin;mso-position-vertical:center;mso-position-vertical-relative:margin;mso-width-percent:0;mso-height-percent:0" o:allowincell="f">
          <v:imagedata r:id="rId1" o:title="LOGO MTY" gain="19661f" blacklevel="22938f"/>
          <w10:wrap anchorx="margin" anchory="margin"/>
        </v:shape>
      </w:pict>
    </w:r>
    <w:r w:rsidR="000809A3" w:rsidRPr="00FF612D">
      <w:rPr>
        <w:rFonts w:ascii="Arial" w:hAnsi="Arial" w:cs="Arial"/>
        <w:b/>
        <w:i/>
        <w:sz w:val="20"/>
        <w:szCs w:val="20"/>
      </w:rPr>
      <w:t>“</w:t>
    </w:r>
    <w:r w:rsidR="000809A3">
      <w:rPr>
        <w:rFonts w:ascii="Arial" w:hAnsi="Arial" w:cs="Arial"/>
        <w:b/>
        <w:i/>
        <w:sz w:val="20"/>
        <w:szCs w:val="20"/>
      </w:rPr>
      <w:t>Cero tolerancia</w:t>
    </w:r>
    <w:r w:rsidR="000809A3" w:rsidRPr="00FF612D">
      <w:rPr>
        <w:rFonts w:ascii="Arial" w:hAnsi="Arial" w:cs="Arial"/>
        <w:b/>
        <w:i/>
        <w:sz w:val="20"/>
        <w:szCs w:val="20"/>
      </w:rPr>
      <w:t xml:space="preserve"> a la violencia contra las mujeres, niñas y adolescentes”</w:t>
    </w:r>
  </w:p>
  <w:p w14:paraId="3E7A3E1F" w14:textId="0F237200" w:rsidR="001439ED" w:rsidRDefault="000809A3" w:rsidP="000809A3">
    <w:pPr>
      <w:pStyle w:val="Encabezado"/>
      <w:ind w:left="-567" w:hanging="284"/>
    </w:pPr>
    <w:r>
      <w:rPr>
        <w:rFonts w:ascii="Arial" w:eastAsia="Helvetica Neue" w:hAnsi="Arial" w:cs="Arial"/>
        <w:b/>
        <w:bCs/>
        <w:noProof/>
        <w:sz w:val="28"/>
        <w:u w:color="000000"/>
      </w:rPr>
      <mc:AlternateContent>
        <mc:Choice Requires="wps">
          <w:drawing>
            <wp:anchor distT="0" distB="0" distL="114300" distR="114300" simplePos="0" relativeHeight="251657216" behindDoc="0" locked="0" layoutInCell="1" allowOverlap="1" wp14:anchorId="003607AA" wp14:editId="2ACC5192">
              <wp:simplePos x="0" y="0"/>
              <wp:positionH relativeFrom="column">
                <wp:posOffset>-438150</wp:posOffset>
              </wp:positionH>
              <wp:positionV relativeFrom="paragraph">
                <wp:posOffset>1065530</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0E875E06" w14:textId="77777777" w:rsidR="000809A3" w:rsidRPr="005948CD" w:rsidRDefault="000809A3" w:rsidP="000809A3">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3607AA" id="_x0000_t202" coordsize="21600,21600" o:spt="202" path="m,l,21600r21600,l21600,xe">
              <v:stroke joinstyle="miter"/>
              <v:path gradientshapeok="t" o:connecttype="rect"/>
            </v:shapetype>
            <v:shape id="Cuadro de texto 2" o:spid="_x0000_s1026" type="#_x0000_t202" style="position:absolute;left:0;text-align:left;margin-left:-34.5pt;margin-top:83.9pt;width:207.25pt;height:19.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" fillcolor="white [3201]" stroked="f" strokeweight=".5pt">
              <v:textbox>
                <w:txbxContent>
                  <w:p w14:paraId="0E875E06" w14:textId="77777777" w:rsidR="000809A3" w:rsidRPr="005948CD" w:rsidRDefault="000809A3" w:rsidP="000809A3">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5DB3D967" wp14:editId="3810A212">
          <wp:extent cx="2390775" cy="1234893"/>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86994" cy="1284592"/>
                  </a:xfrm>
                  <a:prstGeom prst="rect">
                    <a:avLst/>
                  </a:prstGeom>
                </pic:spPr>
              </pic:pic>
            </a:graphicData>
          </a:graphic>
        </wp:inline>
      </w:drawing>
    </w:r>
  </w:p>
  <w:p w14:paraId="01EA250C" w14:textId="645E4254" w:rsidR="000809A3" w:rsidRDefault="000809A3" w:rsidP="000809A3">
    <w:pPr>
      <w:pStyle w:val="Encabezado"/>
      <w:ind w:left="-567" w:hanging="28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A9"/>
    <w:rsid w:val="00004469"/>
    <w:rsid w:val="00053EAB"/>
    <w:rsid w:val="000809A3"/>
    <w:rsid w:val="00082355"/>
    <w:rsid w:val="000C437A"/>
    <w:rsid w:val="000E2925"/>
    <w:rsid w:val="000E2AD8"/>
    <w:rsid w:val="001051B2"/>
    <w:rsid w:val="001439ED"/>
    <w:rsid w:val="001940DA"/>
    <w:rsid w:val="001D3069"/>
    <w:rsid w:val="001E2B88"/>
    <w:rsid w:val="001E6ECB"/>
    <w:rsid w:val="002C481A"/>
    <w:rsid w:val="002D0624"/>
    <w:rsid w:val="002D6BB5"/>
    <w:rsid w:val="003172DB"/>
    <w:rsid w:val="0032140A"/>
    <w:rsid w:val="00344A02"/>
    <w:rsid w:val="003516D7"/>
    <w:rsid w:val="00374290"/>
    <w:rsid w:val="003821EA"/>
    <w:rsid w:val="003876C7"/>
    <w:rsid w:val="003A3441"/>
    <w:rsid w:val="003C27DB"/>
    <w:rsid w:val="003D3FB2"/>
    <w:rsid w:val="003E5666"/>
    <w:rsid w:val="003E5DB3"/>
    <w:rsid w:val="003F1F7B"/>
    <w:rsid w:val="003F38D2"/>
    <w:rsid w:val="00400288"/>
    <w:rsid w:val="004173BC"/>
    <w:rsid w:val="00463B85"/>
    <w:rsid w:val="004C379D"/>
    <w:rsid w:val="004D500E"/>
    <w:rsid w:val="00521C5B"/>
    <w:rsid w:val="00554DDE"/>
    <w:rsid w:val="005B0661"/>
    <w:rsid w:val="00643BE3"/>
    <w:rsid w:val="00646990"/>
    <w:rsid w:val="006B67F9"/>
    <w:rsid w:val="0071271D"/>
    <w:rsid w:val="00714A5D"/>
    <w:rsid w:val="007D3168"/>
    <w:rsid w:val="00884823"/>
    <w:rsid w:val="008B3532"/>
    <w:rsid w:val="008F31A3"/>
    <w:rsid w:val="00936BA9"/>
    <w:rsid w:val="00952709"/>
    <w:rsid w:val="009E6945"/>
    <w:rsid w:val="00AC4579"/>
    <w:rsid w:val="00B01D6F"/>
    <w:rsid w:val="00B540F0"/>
    <w:rsid w:val="00B5575A"/>
    <w:rsid w:val="00C267C0"/>
    <w:rsid w:val="00C37569"/>
    <w:rsid w:val="00C6525B"/>
    <w:rsid w:val="00C94906"/>
    <w:rsid w:val="00CA1BFA"/>
    <w:rsid w:val="00CA2E75"/>
    <w:rsid w:val="00CA6F5F"/>
    <w:rsid w:val="00CC401B"/>
    <w:rsid w:val="00D1391C"/>
    <w:rsid w:val="00D70132"/>
    <w:rsid w:val="00DB61E3"/>
    <w:rsid w:val="00DD268F"/>
    <w:rsid w:val="00E130FD"/>
    <w:rsid w:val="00E76B38"/>
    <w:rsid w:val="00EC16C4"/>
    <w:rsid w:val="00EC7484"/>
    <w:rsid w:val="00ED4DD9"/>
    <w:rsid w:val="00F379E8"/>
    <w:rsid w:val="00F43808"/>
    <w:rsid w:val="00F625AF"/>
    <w:rsid w:val="00F77117"/>
    <w:rsid w:val="00FE0715"/>
    <w:rsid w:val="00FF5E9A"/>
    <w:rsid w:val="00FF5E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2186E1"/>
  <w15:docId w15:val="{C92283DA-4BFF-439D-9BCC-734571B8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Encabezado">
    <w:name w:val="header"/>
    <w:basedOn w:val="Normal"/>
    <w:link w:val="EncabezadoCar"/>
    <w:uiPriority w:val="99"/>
    <w:unhideWhenUsed/>
    <w:rsid w:val="001439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39ED"/>
  </w:style>
  <w:style w:type="paragraph" w:styleId="Piedepgina">
    <w:name w:val="footer"/>
    <w:basedOn w:val="Normal"/>
    <w:link w:val="PiedepginaCar"/>
    <w:uiPriority w:val="99"/>
    <w:unhideWhenUsed/>
    <w:rsid w:val="001439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39ED"/>
  </w:style>
  <w:style w:type="paragraph" w:styleId="Revisin">
    <w:name w:val="Revision"/>
    <w:hidden/>
    <w:uiPriority w:val="99"/>
    <w:semiHidden/>
    <w:rsid w:val="00CA2E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72145">
      <w:bodyDiv w:val="1"/>
      <w:marLeft w:val="0"/>
      <w:marRight w:val="0"/>
      <w:marTop w:val="0"/>
      <w:marBottom w:val="0"/>
      <w:divBdr>
        <w:top w:val="none" w:sz="0" w:space="0" w:color="auto"/>
        <w:left w:val="none" w:sz="0" w:space="0" w:color="auto"/>
        <w:bottom w:val="none" w:sz="0" w:space="0" w:color="auto"/>
        <w:right w:val="none" w:sz="0" w:space="0" w:color="auto"/>
      </w:divBdr>
    </w:div>
    <w:div w:id="1186559800">
      <w:bodyDiv w:val="1"/>
      <w:marLeft w:val="0"/>
      <w:marRight w:val="0"/>
      <w:marTop w:val="0"/>
      <w:marBottom w:val="0"/>
      <w:divBdr>
        <w:top w:val="none" w:sz="0" w:space="0" w:color="auto"/>
        <w:left w:val="none" w:sz="0" w:space="0" w:color="auto"/>
        <w:bottom w:val="none" w:sz="0" w:space="0" w:color="auto"/>
        <w:right w:val="none" w:sz="0" w:space="0" w:color="auto"/>
      </w:divBdr>
    </w:div>
    <w:div w:id="1735733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WqaHMOq0Hs1ZyZFngfODOrhVIA==">AMUW2mXbkQ5+kiA0xgvF1RDlgKTJDkhu2H9qpENwkJU64HIIv/v3KsIXdTW3XieIy1Sxzi8WQhYJa9B8RqkzXeGOfnr5kaWnABxXeVQpx46DR0uNmDJsu435soeEgZkcz78aJmq+RYQ160qbuxK6QAq4qo4GZYxWjUbwPfcdbAsPvAgistNhjew=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E1F3B8-B549-412B-A2B6-63D34A64C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527</Words>
  <Characters>2900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Javier Guzman Garza</dc:creator>
  <cp:lastModifiedBy>Juan Pablo Delgado Garza</cp:lastModifiedBy>
  <cp:revision>5</cp:revision>
  <dcterms:created xsi:type="dcterms:W3CDTF">2024-06-26T18:46:00Z</dcterms:created>
  <dcterms:modified xsi:type="dcterms:W3CDTF">2024-06-26T20:55:00Z</dcterms:modified>
</cp:coreProperties>
</file>